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BF502" w14:textId="77777777" w:rsidR="00635CD3" w:rsidRPr="00635CD3" w:rsidRDefault="00635CD3" w:rsidP="00635CD3">
      <w:pPr>
        <w:ind w:firstLine="708"/>
        <w:rPr>
          <w:rFonts w:ascii="Times New Roman" w:hAnsi="Times New Roman" w:cs="Times New Roman"/>
          <w:sz w:val="28"/>
          <w:szCs w:val="28"/>
        </w:rPr>
      </w:pPr>
      <w:r w:rsidRPr="00635CD3">
        <w:rPr>
          <w:rFonts w:ascii="Times New Roman" w:hAnsi="Times New Roman" w:cs="Times New Roman"/>
          <w:sz w:val="28"/>
          <w:szCs w:val="28"/>
        </w:rPr>
        <w:t>Вариант 1</w:t>
      </w:r>
    </w:p>
    <w:p w14:paraId="5712EE18" w14:textId="77777777" w:rsidR="00635CD3" w:rsidRDefault="00635CD3" w:rsidP="00635CD3">
      <w:pPr>
        <w:ind w:firstLine="708"/>
        <w:rPr>
          <w:rFonts w:ascii="Times New Roman" w:hAnsi="Times New Roman" w:cs="Times New Roman"/>
          <w:sz w:val="28"/>
          <w:szCs w:val="28"/>
        </w:rPr>
      </w:pPr>
      <w:r w:rsidRPr="00635CD3">
        <w:rPr>
          <w:rFonts w:ascii="Times New Roman" w:hAnsi="Times New Roman" w:cs="Times New Roman"/>
          <w:sz w:val="28"/>
          <w:szCs w:val="28"/>
        </w:rPr>
        <w:t>I. Правовая система Московского государства. Судебник 1497 г.</w:t>
      </w:r>
    </w:p>
    <w:p w14:paraId="0C44FA8C"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К концу XV в. созрели социально-экономические и политические предпосылки объединения русских земель в одно государство.</w:t>
      </w:r>
    </w:p>
    <w:p w14:paraId="4D4C740C"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Верховную власть в Русском государстве конца XV - начала XVI в. осуществлял великий</w:t>
      </w:r>
      <w:r w:rsidR="00C805DE" w:rsidRPr="002D0C24">
        <w:rPr>
          <w:rFonts w:ascii="Times New Roman" w:hAnsi="Times New Roman" w:cs="Times New Roman"/>
          <w:sz w:val="28"/>
          <w:szCs w:val="28"/>
        </w:rPr>
        <w:t xml:space="preserve"> князь. Однако он осуществлял её</w:t>
      </w:r>
      <w:r w:rsidRPr="002D0C24">
        <w:rPr>
          <w:rFonts w:ascii="Times New Roman" w:hAnsi="Times New Roman" w:cs="Times New Roman"/>
          <w:sz w:val="28"/>
          <w:szCs w:val="28"/>
        </w:rPr>
        <w:t xml:space="preserve"> не единолично, а вместе с Боярской Думой - высшим совещательн</w:t>
      </w:r>
      <w:r w:rsidR="00C805DE" w:rsidRPr="002D0C24">
        <w:rPr>
          <w:rFonts w:ascii="Times New Roman" w:hAnsi="Times New Roman" w:cs="Times New Roman"/>
          <w:sz w:val="28"/>
          <w:szCs w:val="28"/>
        </w:rPr>
        <w:t>ым органом при князе. Происходила перестройка</w:t>
      </w:r>
      <w:r w:rsidRPr="002D0C24">
        <w:rPr>
          <w:rFonts w:ascii="Times New Roman" w:hAnsi="Times New Roman" w:cs="Times New Roman"/>
          <w:sz w:val="28"/>
          <w:szCs w:val="28"/>
        </w:rPr>
        <w:t xml:space="preserve"> местного управления, система кормлений, существовавшая в период образования русского централизованного государства, постепенно изживает себя. Ограничивается власть наместников и вводится институт городовых приказчиков, в руках которых сосредоточивается административная и судебная власть в уездах.</w:t>
      </w:r>
    </w:p>
    <w:p w14:paraId="090CCA21"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Образование русского централизованного государства требовало создания норм общерусского фео</w:t>
      </w:r>
      <w:r w:rsidR="00C805DE" w:rsidRPr="002D0C24">
        <w:rPr>
          <w:rFonts w:ascii="Times New Roman" w:hAnsi="Times New Roman" w:cs="Times New Roman"/>
          <w:sz w:val="28"/>
          <w:szCs w:val="28"/>
        </w:rPr>
        <w:t>дального права. Государство ещё</w:t>
      </w:r>
      <w:r w:rsidRPr="002D0C24">
        <w:rPr>
          <w:rFonts w:ascii="Times New Roman" w:hAnsi="Times New Roman" w:cs="Times New Roman"/>
          <w:sz w:val="28"/>
          <w:szCs w:val="28"/>
        </w:rPr>
        <w:t xml:space="preserve"> сохраняло в большинстве законодательные акты, принятые различными княжествами, часто противоречащие друг другу, которые к тому же недостаточно регулировали новые общественные отношения.</w:t>
      </w:r>
    </w:p>
    <w:p w14:paraId="4AB2F854" w14:textId="77777777" w:rsidR="003F5AF0" w:rsidRPr="002D0C24" w:rsidRDefault="003F5AF0" w:rsidP="006267D1">
      <w:pPr>
        <w:ind w:firstLine="708"/>
        <w:rPr>
          <w:rFonts w:ascii="Times New Roman" w:hAnsi="Times New Roman" w:cs="Times New Roman"/>
          <w:sz w:val="28"/>
          <w:szCs w:val="28"/>
        </w:rPr>
      </w:pPr>
      <w:r w:rsidRPr="002D0C24">
        <w:rPr>
          <w:rFonts w:ascii="Times New Roman" w:hAnsi="Times New Roman" w:cs="Times New Roman"/>
          <w:sz w:val="28"/>
          <w:szCs w:val="28"/>
        </w:rPr>
        <w:t>После принятия христианства на Руси распространились византийские источники церковного (канонического) права, которые включались в состав кормчих книг. В этот период был распространен сборник "Мерило Праведное", который состоял из поучений князьям и судьям и сборника 30 глав, в котором нашли отражение византийские законы и Пространная редакция Русской правды.</w:t>
      </w:r>
    </w:p>
    <w:p w14:paraId="4EED8C07" w14:textId="77777777" w:rsidR="003F5AF0" w:rsidRPr="002D0C24" w:rsidRDefault="00F7235B"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003F5AF0" w:rsidRPr="002D0C24">
        <w:rPr>
          <w:rFonts w:ascii="Times New Roman" w:hAnsi="Times New Roman" w:cs="Times New Roman"/>
          <w:sz w:val="28"/>
          <w:szCs w:val="28"/>
        </w:rPr>
        <w:t>В период феодальной раздробленности законодательная деятельность князей заключалась в издании различных пожалованных грамот: тарханны</w:t>
      </w:r>
      <w:r w:rsidR="009B4DE9" w:rsidRPr="002D0C24">
        <w:rPr>
          <w:rFonts w:ascii="Times New Roman" w:hAnsi="Times New Roman" w:cs="Times New Roman"/>
          <w:sz w:val="28"/>
          <w:szCs w:val="28"/>
        </w:rPr>
        <w:t>х (</w:t>
      </w:r>
      <w:proofErr w:type="spellStart"/>
      <w:r w:rsidR="009B4DE9" w:rsidRPr="002D0C24">
        <w:rPr>
          <w:rFonts w:ascii="Times New Roman" w:hAnsi="Times New Roman" w:cs="Times New Roman"/>
          <w:sz w:val="28"/>
          <w:szCs w:val="28"/>
        </w:rPr>
        <w:t>иммунитетных</w:t>
      </w:r>
      <w:proofErr w:type="spellEnd"/>
      <w:r w:rsidR="009B4DE9" w:rsidRPr="002D0C24">
        <w:rPr>
          <w:rFonts w:ascii="Times New Roman" w:hAnsi="Times New Roman" w:cs="Times New Roman"/>
          <w:sz w:val="28"/>
          <w:szCs w:val="28"/>
        </w:rPr>
        <w:t>), льготных и других</w:t>
      </w:r>
      <w:r w:rsidR="003F5AF0" w:rsidRPr="002D0C24">
        <w:rPr>
          <w:rFonts w:ascii="Times New Roman" w:hAnsi="Times New Roman" w:cs="Times New Roman"/>
          <w:sz w:val="28"/>
          <w:szCs w:val="28"/>
        </w:rPr>
        <w:t xml:space="preserve">. Образцами таких жалованных грамот являются выданные московскими князьями уставные грамоты наместнического управления: Двинская уставная грамота 1397 года и Белозерская уставная грамота 1488 года. В грамотах регламентируются: размер "норма" наместника, судебные пошлины, товарные и свадебные пошлины. В них же определяются отношения судов наместника и центрального, а также состав </w:t>
      </w:r>
      <w:r w:rsidR="009B4DE9" w:rsidRPr="002D0C24">
        <w:rPr>
          <w:rFonts w:ascii="Times New Roman" w:hAnsi="Times New Roman" w:cs="Times New Roman"/>
          <w:sz w:val="28"/>
          <w:szCs w:val="28"/>
        </w:rPr>
        <w:t xml:space="preserve">лиц наместнического управления - </w:t>
      </w:r>
      <w:r w:rsidR="003F5AF0" w:rsidRPr="002D0C24">
        <w:rPr>
          <w:rFonts w:ascii="Times New Roman" w:hAnsi="Times New Roman" w:cs="Times New Roman"/>
          <w:sz w:val="28"/>
          <w:szCs w:val="28"/>
        </w:rPr>
        <w:t>т</w:t>
      </w:r>
      <w:r w:rsidR="009B4DE9" w:rsidRPr="002D0C24">
        <w:rPr>
          <w:rFonts w:ascii="Times New Roman" w:hAnsi="Times New Roman" w:cs="Times New Roman"/>
          <w:sz w:val="28"/>
          <w:szCs w:val="28"/>
        </w:rPr>
        <w:t xml:space="preserve">иунов, </w:t>
      </w:r>
      <w:proofErr w:type="spellStart"/>
      <w:r w:rsidR="009B4DE9" w:rsidRPr="002D0C24">
        <w:rPr>
          <w:rFonts w:ascii="Times New Roman" w:hAnsi="Times New Roman" w:cs="Times New Roman"/>
          <w:sz w:val="28"/>
          <w:szCs w:val="28"/>
        </w:rPr>
        <w:t>правотчиков</w:t>
      </w:r>
      <w:proofErr w:type="spellEnd"/>
      <w:r w:rsidR="009B4DE9" w:rsidRPr="002D0C24">
        <w:rPr>
          <w:rFonts w:ascii="Times New Roman" w:hAnsi="Times New Roman" w:cs="Times New Roman"/>
          <w:sz w:val="28"/>
          <w:szCs w:val="28"/>
        </w:rPr>
        <w:t xml:space="preserve"> и доводчиков</w:t>
      </w:r>
      <w:r w:rsidR="003F5AF0" w:rsidRPr="002D0C24">
        <w:rPr>
          <w:rFonts w:ascii="Times New Roman" w:hAnsi="Times New Roman" w:cs="Times New Roman"/>
          <w:sz w:val="28"/>
          <w:szCs w:val="28"/>
        </w:rPr>
        <w:t>. В грамотах нашли отражение некоторые нормы уголовного права.</w:t>
      </w:r>
    </w:p>
    <w:p w14:paraId="0A21B666" w14:textId="77777777" w:rsidR="003F5AF0" w:rsidRPr="002D0C24" w:rsidRDefault="009B4DE9"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00F7235B" w:rsidRPr="002D0C24">
        <w:rPr>
          <w:rFonts w:ascii="Times New Roman" w:hAnsi="Times New Roman" w:cs="Times New Roman"/>
          <w:sz w:val="28"/>
          <w:szCs w:val="28"/>
        </w:rPr>
        <w:t xml:space="preserve">В </w:t>
      </w:r>
      <w:r w:rsidR="003F5AF0" w:rsidRPr="002D0C24">
        <w:rPr>
          <w:rFonts w:ascii="Times New Roman" w:hAnsi="Times New Roman" w:cs="Times New Roman"/>
          <w:sz w:val="28"/>
          <w:szCs w:val="28"/>
        </w:rPr>
        <w:t>Новгороде и Пскове (1467 г.) были утверждены на вече собственные Судные грамоты.</w:t>
      </w:r>
    </w:p>
    <w:p w14:paraId="4A5F0FF7" w14:textId="77777777" w:rsidR="00FC52C5" w:rsidRPr="002D0C24" w:rsidRDefault="00FC52C5" w:rsidP="006267D1">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Источниками Судебника 1497 г. явились: "Русская Правда" Псковская Судная грамота, уставные грамоты, а также законодательные материалы, накопившиеся в русском государстве к концу XV в.</w:t>
      </w:r>
    </w:p>
    <w:p w14:paraId="3BF45750" w14:textId="77777777" w:rsidR="00FC52C5" w:rsidRPr="002D0C24" w:rsidRDefault="00FC52C5" w:rsidP="006267D1">
      <w:pPr>
        <w:ind w:firstLine="708"/>
        <w:rPr>
          <w:rFonts w:ascii="Times New Roman" w:hAnsi="Times New Roman" w:cs="Times New Roman"/>
          <w:sz w:val="28"/>
          <w:szCs w:val="28"/>
        </w:rPr>
      </w:pPr>
      <w:r w:rsidRPr="002D0C24">
        <w:rPr>
          <w:rFonts w:ascii="Times New Roman" w:hAnsi="Times New Roman" w:cs="Times New Roman"/>
          <w:sz w:val="28"/>
          <w:szCs w:val="28"/>
        </w:rPr>
        <w:t>К таким законодательным материалам относились жалованные и указанные грамоты, которые выдавались великими и удельными князьями, а также высшими духовными феодалами. Сюда входят грамоты, закрепляющие переход в собственность феодалов недвижимого имущества, жалованные купчие, меновые и другие грамоты, в которых фиксировались прав</w:t>
      </w:r>
      <w:r w:rsidR="009B4DE9" w:rsidRPr="002D0C24">
        <w:rPr>
          <w:rFonts w:ascii="Times New Roman" w:hAnsi="Times New Roman" w:cs="Times New Roman"/>
          <w:sz w:val="28"/>
          <w:szCs w:val="28"/>
        </w:rPr>
        <w:t>а феодалов на землю. Это в основном были г</w:t>
      </w:r>
      <w:r w:rsidRPr="002D0C24">
        <w:rPr>
          <w:rFonts w:ascii="Times New Roman" w:hAnsi="Times New Roman" w:cs="Times New Roman"/>
          <w:sz w:val="28"/>
          <w:szCs w:val="28"/>
        </w:rPr>
        <w:t>рамоты, закрепляющие за феодальным владением судебный иммунитет.</w:t>
      </w:r>
    </w:p>
    <w:p w14:paraId="27C67713" w14:textId="77777777" w:rsidR="00FC52C5" w:rsidRPr="002D0C24" w:rsidRDefault="00593C08" w:rsidP="006267D1">
      <w:pPr>
        <w:ind w:firstLine="708"/>
        <w:rPr>
          <w:rFonts w:ascii="Times New Roman" w:hAnsi="Times New Roman" w:cs="Times New Roman"/>
          <w:sz w:val="28"/>
          <w:szCs w:val="28"/>
        </w:rPr>
      </w:pPr>
      <w:r>
        <w:rPr>
          <w:rFonts w:ascii="Times New Roman" w:hAnsi="Times New Roman" w:cs="Times New Roman"/>
          <w:sz w:val="28"/>
          <w:szCs w:val="28"/>
        </w:rPr>
        <w:t>К актам местного управления относились</w:t>
      </w:r>
      <w:r w:rsidR="00FC52C5" w:rsidRPr="002D0C24">
        <w:rPr>
          <w:rFonts w:ascii="Times New Roman" w:hAnsi="Times New Roman" w:cs="Times New Roman"/>
          <w:sz w:val="28"/>
          <w:szCs w:val="28"/>
        </w:rPr>
        <w:t xml:space="preserve"> законодательные акты, при помощи которых государственная власть проводила политику контроля над деятельностью аппарата местного управления. Среди них особого внимания заслуживают Двинская и Белозерская уставные грамоты.</w:t>
      </w:r>
    </w:p>
    <w:p w14:paraId="03D2D3AC" w14:textId="77777777" w:rsidR="00FC52C5" w:rsidRPr="002D0C24" w:rsidRDefault="00FC52C5" w:rsidP="006267D1">
      <w:pPr>
        <w:ind w:firstLine="708"/>
        <w:rPr>
          <w:rFonts w:ascii="Times New Roman" w:hAnsi="Times New Roman" w:cs="Times New Roman"/>
          <w:sz w:val="28"/>
          <w:szCs w:val="28"/>
        </w:rPr>
      </w:pPr>
      <w:r w:rsidRPr="002D0C24">
        <w:rPr>
          <w:rFonts w:ascii="Times New Roman" w:hAnsi="Times New Roman" w:cs="Times New Roman"/>
          <w:sz w:val="28"/>
          <w:szCs w:val="28"/>
        </w:rPr>
        <w:t>Двинская уставная грамота открывает историю законодательства русского централизованного государства, в этой грамоте делается попытка обобщить действующие в Московском княжестве нормы права. Так, ст. 1 определяет наказания за важнейшие преступления против личности. Интересна ст. 5, которая напоминает постановле</w:t>
      </w:r>
      <w:r w:rsidR="00593C08">
        <w:rPr>
          <w:rFonts w:ascii="Times New Roman" w:hAnsi="Times New Roman" w:cs="Times New Roman"/>
          <w:sz w:val="28"/>
          <w:szCs w:val="28"/>
        </w:rPr>
        <w:t>ния "Русской Правды" о краже,</w:t>
      </w:r>
      <w:r w:rsidRPr="002D0C24">
        <w:rPr>
          <w:rFonts w:ascii="Times New Roman" w:hAnsi="Times New Roman" w:cs="Times New Roman"/>
          <w:sz w:val="28"/>
          <w:szCs w:val="28"/>
        </w:rPr>
        <w:t xml:space="preserve"> является первым дошедшим до нас предписанием русского уголовного закона о введении смертной казни.</w:t>
      </w:r>
    </w:p>
    <w:p w14:paraId="4A0F10B3" w14:textId="77777777" w:rsidR="00FC52C5" w:rsidRPr="002D0C24" w:rsidRDefault="00FC52C5" w:rsidP="006267D1">
      <w:pPr>
        <w:ind w:firstLine="708"/>
        <w:rPr>
          <w:rFonts w:ascii="Times New Roman" w:hAnsi="Times New Roman" w:cs="Times New Roman"/>
          <w:sz w:val="28"/>
          <w:szCs w:val="28"/>
        </w:rPr>
      </w:pPr>
      <w:r w:rsidRPr="002D0C24">
        <w:rPr>
          <w:rFonts w:ascii="Times New Roman" w:hAnsi="Times New Roman" w:cs="Times New Roman"/>
          <w:sz w:val="28"/>
          <w:szCs w:val="28"/>
        </w:rPr>
        <w:t>Появление в Двинской уставной грамоте упоминания о смертной казни через повешение свидетельствует о том, что данный законодательный акт выражает правовые воззрения крепнущего феодального государства.</w:t>
      </w:r>
    </w:p>
    <w:p w14:paraId="3F008B1A" w14:textId="77777777" w:rsidR="00FC52C5" w:rsidRPr="002D0C24" w:rsidRDefault="00FC52C5" w:rsidP="006267D1">
      <w:pPr>
        <w:ind w:firstLine="708"/>
        <w:rPr>
          <w:rFonts w:ascii="Times New Roman" w:hAnsi="Times New Roman" w:cs="Times New Roman"/>
          <w:sz w:val="28"/>
          <w:szCs w:val="28"/>
        </w:rPr>
      </w:pPr>
      <w:r w:rsidRPr="002D0C24">
        <w:rPr>
          <w:rFonts w:ascii="Times New Roman" w:hAnsi="Times New Roman" w:cs="Times New Roman"/>
          <w:sz w:val="28"/>
          <w:szCs w:val="28"/>
        </w:rPr>
        <w:t>Белозерская уставная грамота - один из первых памятников права Русского централизованного государства, в котором законодатель основное внимание уделяет деятельности органов государственного управления. Она стала одним из заключительных этапов кодексов русского права перед изданием Судебника 1497 г. Так, ст. 2 определяла размеры получаемого кормленщиком содержания, вознаграждения должностным лицам; ст. 10 содержала цикл постановлений, посвященных вопросам уголовного права, в которых говорилось о татьбе, разбое, душегубстве; ст. 4, 5 устанавливали размер пошлин за вызов</w:t>
      </w:r>
      <w:r w:rsidR="009B4DE9" w:rsidRPr="002D0C24">
        <w:rPr>
          <w:rFonts w:ascii="Times New Roman" w:hAnsi="Times New Roman" w:cs="Times New Roman"/>
          <w:sz w:val="28"/>
          <w:szCs w:val="28"/>
        </w:rPr>
        <w:t xml:space="preserve"> в суд истца. Ст. 17 </w:t>
      </w:r>
      <w:r w:rsidRPr="002D0C24">
        <w:rPr>
          <w:rFonts w:ascii="Times New Roman" w:hAnsi="Times New Roman" w:cs="Times New Roman"/>
          <w:sz w:val="28"/>
          <w:szCs w:val="28"/>
        </w:rPr>
        <w:t>впервые определяла размер пошлин, взымаемых при вступлении в брак, при этом выход девушки замуж за пределы волости облагался более высокой пошлиной, так как здесь усматривалась потеря рабочей силы.</w:t>
      </w:r>
    </w:p>
    <w:p w14:paraId="12E549C0" w14:textId="77777777" w:rsidR="00744251" w:rsidRPr="002D0C24" w:rsidRDefault="00FC52C5" w:rsidP="006267D1">
      <w:pPr>
        <w:ind w:firstLine="708"/>
        <w:rPr>
          <w:rFonts w:ascii="Times New Roman" w:hAnsi="Times New Roman" w:cs="Times New Roman"/>
          <w:sz w:val="28"/>
          <w:szCs w:val="28"/>
        </w:rPr>
      </w:pPr>
      <w:r w:rsidRPr="002D0C24">
        <w:rPr>
          <w:rFonts w:ascii="Times New Roman" w:hAnsi="Times New Roman" w:cs="Times New Roman"/>
          <w:sz w:val="28"/>
          <w:szCs w:val="28"/>
        </w:rPr>
        <w:t xml:space="preserve">Судебные акты XV в., раскрывающие характерные черты состязательного процесса, виды судебных доказательств, явились важным источником для Судебника 1497 г. В них устанавливалось, кроме явки сторон </w:t>
      </w:r>
      <w:r w:rsidRPr="002D0C24">
        <w:rPr>
          <w:rFonts w:ascii="Times New Roman" w:hAnsi="Times New Roman" w:cs="Times New Roman"/>
          <w:sz w:val="28"/>
          <w:szCs w:val="28"/>
        </w:rPr>
        <w:lastRenderedPageBreak/>
        <w:t xml:space="preserve">и свидетелей в суд, ведение протокола судебного заседания - судебный список, который позднее именовался правовой грамотой. </w:t>
      </w:r>
    </w:p>
    <w:p w14:paraId="014B1469" w14:textId="77777777" w:rsidR="00FC52C5" w:rsidRPr="002D0C24" w:rsidRDefault="00744251" w:rsidP="006267D1">
      <w:pPr>
        <w:ind w:firstLine="708"/>
        <w:rPr>
          <w:rFonts w:ascii="Times New Roman" w:hAnsi="Times New Roman" w:cs="Times New Roman"/>
          <w:sz w:val="28"/>
          <w:szCs w:val="28"/>
        </w:rPr>
      </w:pPr>
      <w:r w:rsidRPr="002D0C24">
        <w:rPr>
          <w:rFonts w:ascii="Times New Roman" w:hAnsi="Times New Roman" w:cs="Times New Roman"/>
          <w:sz w:val="28"/>
          <w:szCs w:val="28"/>
        </w:rPr>
        <w:t>В духовных и договорных грамотах</w:t>
      </w:r>
      <w:r w:rsidR="00FC52C5" w:rsidRPr="002D0C24">
        <w:rPr>
          <w:rFonts w:ascii="Times New Roman" w:hAnsi="Times New Roman" w:cs="Times New Roman"/>
          <w:sz w:val="28"/>
          <w:szCs w:val="28"/>
        </w:rPr>
        <w:t xml:space="preserve"> великих и удельных князей XIV-XV вв. </w:t>
      </w:r>
      <w:r w:rsidRPr="002D0C24">
        <w:rPr>
          <w:rFonts w:ascii="Times New Roman" w:hAnsi="Times New Roman" w:cs="Times New Roman"/>
          <w:sz w:val="28"/>
          <w:szCs w:val="28"/>
        </w:rPr>
        <w:t xml:space="preserve">особое внимание </w:t>
      </w:r>
      <w:r w:rsidR="00FC52C5" w:rsidRPr="002D0C24">
        <w:rPr>
          <w:rFonts w:ascii="Times New Roman" w:hAnsi="Times New Roman" w:cs="Times New Roman"/>
          <w:sz w:val="28"/>
          <w:szCs w:val="28"/>
        </w:rPr>
        <w:t>уделялось вопросу о выдаче беглых крестьян и холопов. Договорные грамоты содержали нормы международной права, раскрывали форму феодального вассалитета, власти и подчинения Москве отдельных феодальных центров.</w:t>
      </w:r>
    </w:p>
    <w:p w14:paraId="385AA276" w14:textId="77777777" w:rsidR="003F5AF0" w:rsidRPr="002D0C24" w:rsidRDefault="003F5AF0"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Pr="002D0C24">
        <w:rPr>
          <w:rFonts w:ascii="Times New Roman" w:hAnsi="Times New Roman" w:cs="Times New Roman"/>
          <w:sz w:val="28"/>
          <w:szCs w:val="28"/>
        </w:rPr>
        <w:t>В условиях завершения централизации русского государства возник вопрос о создании единого законодательного сборника для установления единообразной системы суда и управления. Н</w:t>
      </w:r>
      <w:r w:rsidR="00593C08">
        <w:rPr>
          <w:rFonts w:ascii="Times New Roman" w:hAnsi="Times New Roman" w:cs="Times New Roman"/>
          <w:sz w:val="28"/>
          <w:szCs w:val="28"/>
        </w:rPr>
        <w:t>еобходимость</w:t>
      </w:r>
      <w:r w:rsidRPr="002D0C24">
        <w:rPr>
          <w:rFonts w:ascii="Times New Roman" w:hAnsi="Times New Roman" w:cs="Times New Roman"/>
          <w:sz w:val="28"/>
          <w:szCs w:val="28"/>
        </w:rPr>
        <w:t xml:space="preserve"> составления кодекса диктовалась появлением новых общественных групп — поместного дворянства и купечества, интересы которых необходимо защитить законодательно.</w:t>
      </w:r>
    </w:p>
    <w:p w14:paraId="08176A0E" w14:textId="77777777" w:rsidR="003F5AF0" w:rsidRPr="002D0C24" w:rsidRDefault="003F5AF0"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Pr="002D0C24">
        <w:rPr>
          <w:rFonts w:ascii="Times New Roman" w:hAnsi="Times New Roman" w:cs="Times New Roman"/>
          <w:sz w:val="28"/>
          <w:szCs w:val="28"/>
        </w:rPr>
        <w:t>Великий княз</w:t>
      </w:r>
      <w:r w:rsidR="00744251" w:rsidRPr="002D0C24">
        <w:rPr>
          <w:rFonts w:ascii="Times New Roman" w:hAnsi="Times New Roman" w:cs="Times New Roman"/>
          <w:sz w:val="28"/>
          <w:szCs w:val="28"/>
        </w:rPr>
        <w:t>ь Иван III поручил</w:t>
      </w:r>
      <w:r w:rsidRPr="002D0C24">
        <w:rPr>
          <w:rFonts w:ascii="Times New Roman" w:hAnsi="Times New Roman" w:cs="Times New Roman"/>
          <w:sz w:val="28"/>
          <w:szCs w:val="28"/>
        </w:rPr>
        <w:t xml:space="preserve"> составить проект кодекса, получивший название Судебника. Кодекс был утверждён князем и боярской думой в сентябре 1497 года. Судебник 1497 года в значительной степени отразил реформаторскую деятельность московского</w:t>
      </w:r>
      <w:r w:rsidR="00F7235B" w:rsidRPr="002D0C24">
        <w:rPr>
          <w:rFonts w:ascii="Times New Roman" w:hAnsi="Times New Roman" w:cs="Times New Roman"/>
          <w:sz w:val="28"/>
          <w:szCs w:val="28"/>
        </w:rPr>
        <w:t xml:space="preserve"> правительства. П</w:t>
      </w:r>
      <w:r w:rsidRPr="002D0C24">
        <w:rPr>
          <w:rFonts w:ascii="Times New Roman" w:hAnsi="Times New Roman" w:cs="Times New Roman"/>
          <w:sz w:val="28"/>
          <w:szCs w:val="28"/>
        </w:rPr>
        <w:t xml:space="preserve">ри составлении Кодекса </w:t>
      </w:r>
      <w:r w:rsidR="00F7235B" w:rsidRPr="002D0C24">
        <w:rPr>
          <w:rFonts w:ascii="Times New Roman" w:hAnsi="Times New Roman" w:cs="Times New Roman"/>
          <w:sz w:val="28"/>
          <w:szCs w:val="28"/>
        </w:rPr>
        <w:t xml:space="preserve">были </w:t>
      </w:r>
      <w:r w:rsidRPr="002D0C24">
        <w:rPr>
          <w:rFonts w:ascii="Times New Roman" w:hAnsi="Times New Roman" w:cs="Times New Roman"/>
          <w:sz w:val="28"/>
          <w:szCs w:val="28"/>
        </w:rPr>
        <w:t>и</w:t>
      </w:r>
      <w:r w:rsidR="00F7235B" w:rsidRPr="002D0C24">
        <w:rPr>
          <w:rFonts w:ascii="Times New Roman" w:hAnsi="Times New Roman" w:cs="Times New Roman"/>
          <w:sz w:val="28"/>
          <w:szCs w:val="28"/>
        </w:rPr>
        <w:t>спользованы: у</w:t>
      </w:r>
      <w:r w:rsidRPr="002D0C24">
        <w:rPr>
          <w:rFonts w:ascii="Times New Roman" w:hAnsi="Times New Roman" w:cs="Times New Roman"/>
          <w:sz w:val="28"/>
          <w:szCs w:val="28"/>
        </w:rPr>
        <w:t xml:space="preserve">ставные грамоты в </w:t>
      </w:r>
      <w:r w:rsidR="00F7235B" w:rsidRPr="002D0C24">
        <w:rPr>
          <w:rFonts w:ascii="Times New Roman" w:hAnsi="Times New Roman" w:cs="Times New Roman"/>
          <w:sz w:val="28"/>
          <w:szCs w:val="28"/>
        </w:rPr>
        <w:t>11</w:t>
      </w:r>
      <w:r w:rsidRPr="002D0C24">
        <w:rPr>
          <w:rFonts w:ascii="Times New Roman" w:hAnsi="Times New Roman" w:cs="Times New Roman"/>
          <w:sz w:val="28"/>
          <w:szCs w:val="28"/>
        </w:rPr>
        <w:t xml:space="preserve"> статьях;</w:t>
      </w:r>
      <w:r w:rsidR="00F7235B" w:rsidRPr="002D0C24">
        <w:rPr>
          <w:rFonts w:ascii="Times New Roman" w:hAnsi="Times New Roman" w:cs="Times New Roman"/>
          <w:sz w:val="28"/>
          <w:szCs w:val="28"/>
        </w:rPr>
        <w:t xml:space="preserve"> Псковская судная грамота</w:t>
      </w:r>
      <w:r w:rsidRPr="002D0C24">
        <w:rPr>
          <w:rFonts w:ascii="Times New Roman" w:hAnsi="Times New Roman" w:cs="Times New Roman"/>
          <w:sz w:val="28"/>
          <w:szCs w:val="28"/>
        </w:rPr>
        <w:t xml:space="preserve"> в 10 статьях;</w:t>
      </w:r>
      <w:r w:rsidR="00F7235B" w:rsidRPr="002D0C24">
        <w:rPr>
          <w:rFonts w:ascii="Times New Roman" w:hAnsi="Times New Roman" w:cs="Times New Roman"/>
          <w:sz w:val="28"/>
          <w:szCs w:val="28"/>
        </w:rPr>
        <w:t xml:space="preserve"> Русская правда</w:t>
      </w:r>
      <w:r w:rsidRPr="002D0C24">
        <w:rPr>
          <w:rFonts w:ascii="Times New Roman" w:hAnsi="Times New Roman" w:cs="Times New Roman"/>
          <w:sz w:val="28"/>
          <w:szCs w:val="28"/>
        </w:rPr>
        <w:t xml:space="preserve"> в 2 статьях;</w:t>
      </w:r>
      <w:r w:rsidR="00F7235B" w:rsidRPr="002D0C24">
        <w:rPr>
          <w:rFonts w:ascii="Times New Roman" w:hAnsi="Times New Roman" w:cs="Times New Roman"/>
          <w:sz w:val="28"/>
          <w:szCs w:val="28"/>
        </w:rPr>
        <w:t xml:space="preserve"> о</w:t>
      </w:r>
      <w:r w:rsidRPr="002D0C24">
        <w:rPr>
          <w:rFonts w:ascii="Times New Roman" w:hAnsi="Times New Roman" w:cs="Times New Roman"/>
          <w:sz w:val="28"/>
          <w:szCs w:val="28"/>
        </w:rPr>
        <w:t>бычное право в 2 статьях.</w:t>
      </w:r>
    </w:p>
    <w:p w14:paraId="054C4A38" w14:textId="77777777" w:rsidR="003F5AF0" w:rsidRPr="002D0C24" w:rsidRDefault="00F7235B"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003F5AF0" w:rsidRPr="002D0C24">
        <w:rPr>
          <w:rFonts w:ascii="Times New Roman" w:hAnsi="Times New Roman" w:cs="Times New Roman"/>
          <w:sz w:val="28"/>
          <w:szCs w:val="28"/>
        </w:rPr>
        <w:t>Судебник 1497 года является первым Кодексом русского централизованного государства и:</w:t>
      </w:r>
    </w:p>
    <w:p w14:paraId="5AC8037C" w14:textId="77777777" w:rsidR="003F5AF0" w:rsidRPr="002D0C24" w:rsidRDefault="00F7235B"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3F5AF0" w:rsidRPr="002D0C24">
        <w:rPr>
          <w:rFonts w:ascii="Times New Roman" w:hAnsi="Times New Roman" w:cs="Times New Roman"/>
          <w:sz w:val="28"/>
          <w:szCs w:val="28"/>
        </w:rPr>
        <w:t> определил систему суда и администрации всего государства;</w:t>
      </w:r>
    </w:p>
    <w:p w14:paraId="463A8E47" w14:textId="77777777" w:rsidR="003F5AF0" w:rsidRPr="002D0C24" w:rsidRDefault="00F7235B" w:rsidP="003F5AF0">
      <w:pPr>
        <w:rPr>
          <w:rFonts w:ascii="Times New Roman" w:hAnsi="Times New Roman" w:cs="Times New Roman"/>
          <w:sz w:val="28"/>
          <w:szCs w:val="28"/>
        </w:rPr>
      </w:pPr>
      <w:r w:rsidRPr="002D0C24">
        <w:rPr>
          <w:rFonts w:ascii="Times New Roman" w:hAnsi="Times New Roman" w:cs="Times New Roman"/>
          <w:sz w:val="28"/>
          <w:szCs w:val="28"/>
        </w:rPr>
        <w:t xml:space="preserve">   - </w:t>
      </w:r>
      <w:r w:rsidR="003F5AF0" w:rsidRPr="002D0C24">
        <w:rPr>
          <w:rFonts w:ascii="Times New Roman" w:hAnsi="Times New Roman" w:cs="Times New Roman"/>
          <w:sz w:val="28"/>
          <w:szCs w:val="28"/>
        </w:rPr>
        <w:t>установил надзор со стороны высших государственных органо</w:t>
      </w:r>
      <w:r w:rsidRPr="002D0C24">
        <w:rPr>
          <w:rFonts w:ascii="Times New Roman" w:hAnsi="Times New Roman" w:cs="Times New Roman"/>
          <w:sz w:val="28"/>
          <w:szCs w:val="28"/>
        </w:rPr>
        <w:t>в над местными административно -</w:t>
      </w:r>
      <w:r w:rsidR="003F5AF0" w:rsidRPr="002D0C24">
        <w:rPr>
          <w:rFonts w:ascii="Times New Roman" w:hAnsi="Times New Roman" w:cs="Times New Roman"/>
          <w:sz w:val="28"/>
          <w:szCs w:val="28"/>
        </w:rPr>
        <w:t xml:space="preserve"> судебными органами.</w:t>
      </w:r>
    </w:p>
    <w:p w14:paraId="4F7118A7" w14:textId="77777777" w:rsidR="003F5AF0" w:rsidRPr="002D0C24" w:rsidRDefault="003F5AF0"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Pr="002D0C24">
        <w:rPr>
          <w:rFonts w:ascii="Times New Roman" w:hAnsi="Times New Roman" w:cs="Times New Roman"/>
          <w:sz w:val="28"/>
          <w:szCs w:val="28"/>
        </w:rPr>
        <w:t>Выполняя задачи централизации Судебник способствовал законодательной борьбе против феодального произвола, подрывавшем устои нового политического строя. Кодекс явился сильным средством для усиления эксплуатации крестьян. Ст. 57 Судебника положила начало юридическому оформлению крепостного права, установив один срок в году для выхода крестьян.</w:t>
      </w:r>
    </w:p>
    <w:p w14:paraId="40CB96DC" w14:textId="77777777" w:rsidR="0047149A" w:rsidRPr="002D0C24" w:rsidRDefault="003F5AF0" w:rsidP="003F5AF0">
      <w:pPr>
        <w:rPr>
          <w:rFonts w:ascii="Times New Roman" w:hAnsi="Times New Roman" w:cs="Times New Roman"/>
          <w:sz w:val="28"/>
          <w:szCs w:val="28"/>
        </w:rPr>
      </w:pPr>
      <w:r w:rsidRPr="002D0C24">
        <w:rPr>
          <w:rFonts w:ascii="Times New Roman" w:hAnsi="Times New Roman" w:cs="Times New Roman"/>
          <w:sz w:val="28"/>
          <w:szCs w:val="28"/>
        </w:rPr>
        <w:t xml:space="preserve">    </w:t>
      </w:r>
      <w:r w:rsidR="006267D1">
        <w:rPr>
          <w:rFonts w:ascii="Times New Roman" w:hAnsi="Times New Roman" w:cs="Times New Roman"/>
          <w:sz w:val="28"/>
          <w:szCs w:val="28"/>
        </w:rPr>
        <w:tab/>
      </w:r>
      <w:r w:rsidRPr="002D0C24">
        <w:rPr>
          <w:rFonts w:ascii="Times New Roman" w:hAnsi="Times New Roman" w:cs="Times New Roman"/>
          <w:sz w:val="28"/>
          <w:szCs w:val="28"/>
        </w:rPr>
        <w:t>Судебник закрепил политический статус дворянства, заинтересованного в установлении крепостного строя.</w:t>
      </w:r>
      <w:r w:rsidR="0047149A" w:rsidRPr="002D0C24">
        <w:rPr>
          <w:rFonts w:ascii="Times New Roman" w:hAnsi="Times New Roman" w:cs="Times New Roman"/>
          <w:sz w:val="28"/>
          <w:szCs w:val="28"/>
        </w:rPr>
        <w:tab/>
      </w:r>
    </w:p>
    <w:p w14:paraId="5D6747BE" w14:textId="77777777" w:rsidR="00062362" w:rsidRPr="002D0C24" w:rsidRDefault="00593C08" w:rsidP="006267D1">
      <w:pPr>
        <w:ind w:firstLine="708"/>
        <w:rPr>
          <w:rFonts w:ascii="Times New Roman" w:hAnsi="Times New Roman" w:cs="Times New Roman"/>
          <w:sz w:val="28"/>
          <w:szCs w:val="28"/>
        </w:rPr>
      </w:pPr>
      <w:r>
        <w:rPr>
          <w:rFonts w:ascii="Times New Roman" w:hAnsi="Times New Roman" w:cs="Times New Roman"/>
          <w:sz w:val="28"/>
          <w:szCs w:val="28"/>
        </w:rPr>
        <w:t>Судебник 1497 г. -</w:t>
      </w:r>
      <w:r w:rsidR="00062362" w:rsidRPr="002D0C24">
        <w:rPr>
          <w:rFonts w:ascii="Times New Roman" w:hAnsi="Times New Roman" w:cs="Times New Roman"/>
          <w:sz w:val="28"/>
          <w:szCs w:val="28"/>
        </w:rPr>
        <w:t xml:space="preserve"> это общий государственный закон "о суде, как судите, боярам и окольничим и прочим судьям по всему Московскому государству". Это </w:t>
      </w:r>
      <w:r w:rsidR="00C805DE" w:rsidRPr="002D0C24">
        <w:rPr>
          <w:rFonts w:ascii="Times New Roman" w:hAnsi="Times New Roman" w:cs="Times New Roman"/>
          <w:sz w:val="28"/>
          <w:szCs w:val="28"/>
        </w:rPr>
        <w:t>все</w:t>
      </w:r>
      <w:r w:rsidR="00062362" w:rsidRPr="002D0C24">
        <w:rPr>
          <w:rFonts w:ascii="Times New Roman" w:hAnsi="Times New Roman" w:cs="Times New Roman"/>
          <w:sz w:val="28"/>
          <w:szCs w:val="28"/>
        </w:rPr>
        <w:t>общая инструкция, первый всероссийский судебный устав.</w:t>
      </w:r>
    </w:p>
    <w:p w14:paraId="5E382B59"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В основном Судебник 1497 г. содержит нормы уголовного и уголовно-процессуального права. Вместе с тем в него включен ряд норм гражданского права, регулирующих обязательства из договоров - договора купли</w:t>
      </w:r>
      <w:r w:rsidR="00C805DE" w:rsidRPr="002D0C24">
        <w:rPr>
          <w:rFonts w:ascii="Times New Roman" w:hAnsi="Times New Roman" w:cs="Times New Roman"/>
          <w:sz w:val="28"/>
          <w:szCs w:val="28"/>
        </w:rPr>
        <w:t xml:space="preserve">-продажи, займа, найма, порядок </w:t>
      </w:r>
      <w:r w:rsidRPr="002D0C24">
        <w:rPr>
          <w:rFonts w:ascii="Times New Roman" w:hAnsi="Times New Roman" w:cs="Times New Roman"/>
          <w:sz w:val="28"/>
          <w:szCs w:val="28"/>
        </w:rPr>
        <w:t>наследования, разрешение земельных споров.</w:t>
      </w:r>
    </w:p>
    <w:p w14:paraId="2BE3E1AE"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Содействуя господствующему классу в деле централизации государственного аппарата, Судебник 1497 г. установил целую систему судебных органов, их компетенцию, подконтрольность и полную подотчетность великому князю.</w:t>
      </w:r>
    </w:p>
    <w:p w14:paraId="60559CB6"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В связи с обострением классовых противоречии Судебник 1497 г. усилил репрессии в отношении нарушителей феодального права путем расширения круга деяний, признаваемых преступными, централизовал судебную власть и установил новую форму процесса.</w:t>
      </w:r>
    </w:p>
    <w:p w14:paraId="4F69DD6A"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Значение Судебника 1497 г. заключается в том, что он систематизировал нормы феодального права и способствовал созданию правовых норм, отвечающих новому этапу в развитии феодального общества.</w:t>
      </w:r>
    </w:p>
    <w:p w14:paraId="2B60098B"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Центр</w:t>
      </w:r>
      <w:r w:rsidR="00593C08">
        <w:rPr>
          <w:rFonts w:ascii="Times New Roman" w:hAnsi="Times New Roman" w:cs="Times New Roman"/>
          <w:sz w:val="28"/>
          <w:szCs w:val="28"/>
        </w:rPr>
        <w:t>ализация государства усложнила</w:t>
      </w:r>
      <w:r w:rsidRPr="002D0C24">
        <w:rPr>
          <w:rFonts w:ascii="Times New Roman" w:hAnsi="Times New Roman" w:cs="Times New Roman"/>
          <w:sz w:val="28"/>
          <w:szCs w:val="28"/>
        </w:rPr>
        <w:t xml:space="preserve"> государственный аппарат, появились новые административные должности, различные дворцовые чины. Выгоды придворной службы привлекали в состав дворовых слуг и лиц боярского происхождения.</w:t>
      </w:r>
    </w:p>
    <w:p w14:paraId="1E5AF1C4"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Статья 1 впервые устанавливала различие между судебной деятельностью главы государства - великого князя и судебной деятельностью бояр, определяла порядок деятельности боярского суда.</w:t>
      </w:r>
    </w:p>
    <w:p w14:paraId="21F99EA2"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С развитием феодальных отношений звание боярина связывалось с государственной службой н являлось придворным чином. К боярам, относились лучшие люди князя, которые вводились во двор князя и назывались "введенными боярами".</w:t>
      </w:r>
    </w:p>
    <w:p w14:paraId="004769B3"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Вторым придворным чином был чин </w:t>
      </w:r>
      <w:proofErr w:type="spellStart"/>
      <w:r w:rsidRPr="002D0C24">
        <w:rPr>
          <w:rFonts w:ascii="Times New Roman" w:hAnsi="Times New Roman" w:cs="Times New Roman"/>
          <w:sz w:val="28"/>
          <w:szCs w:val="28"/>
        </w:rPr>
        <w:t>сокольничьего</w:t>
      </w:r>
      <w:proofErr w:type="spellEnd"/>
      <w:r w:rsidRPr="002D0C24">
        <w:rPr>
          <w:rFonts w:ascii="Times New Roman" w:hAnsi="Times New Roman" w:cs="Times New Roman"/>
          <w:sz w:val="28"/>
          <w:szCs w:val="28"/>
        </w:rPr>
        <w:t xml:space="preserve"> (ст. 1). Это высший после боярина чин, который ведал вопросами государственного управления. Это был претор, поставленный государем. Количество </w:t>
      </w:r>
      <w:proofErr w:type="spellStart"/>
      <w:r w:rsidRPr="002D0C24">
        <w:rPr>
          <w:rFonts w:ascii="Times New Roman" w:hAnsi="Times New Roman" w:cs="Times New Roman"/>
          <w:sz w:val="28"/>
          <w:szCs w:val="28"/>
        </w:rPr>
        <w:t>сокольничьих</w:t>
      </w:r>
      <w:proofErr w:type="spellEnd"/>
      <w:r w:rsidRPr="002D0C24">
        <w:rPr>
          <w:rFonts w:ascii="Times New Roman" w:hAnsi="Times New Roman" w:cs="Times New Roman"/>
          <w:sz w:val="28"/>
          <w:szCs w:val="28"/>
        </w:rPr>
        <w:t xml:space="preserve"> было невелико. Они наряду с боярами входили в состав Боярской Думы.</w:t>
      </w:r>
    </w:p>
    <w:p w14:paraId="4EAE9805"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В этот период шло формирование дворянства из мелких и средних землевладельцев, которые наделялись землей под условием службы, что положило начало новой поместной системе землепользования. Дети боярские и слуги вольные были, как правило, владельцами условных держаний.</w:t>
      </w:r>
    </w:p>
    <w:p w14:paraId="1B0AE72A"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 xml:space="preserve">Развитие феодальной земельной собственности способствовало расширению форм феодальной зависимости. </w:t>
      </w:r>
    </w:p>
    <w:p w14:paraId="0C52F4FA" w14:textId="77777777" w:rsidR="00062362" w:rsidRPr="002D0C24" w:rsidRDefault="00BD65A8" w:rsidP="006267D1">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О</w:t>
      </w:r>
      <w:r w:rsidR="00062362" w:rsidRPr="002D0C24">
        <w:rPr>
          <w:rFonts w:ascii="Times New Roman" w:hAnsi="Times New Roman" w:cs="Times New Roman"/>
          <w:sz w:val="28"/>
          <w:szCs w:val="28"/>
        </w:rPr>
        <w:t>бразование единого Русского государства явилось первым крупным этапом на пути всеобщего закрепощения крестьянства в общегосударственном масштабе. Судебник 1497 г. в ст. 57 введением Юрьева дня юридически оформил этот процесс.</w:t>
      </w:r>
    </w:p>
    <w:p w14:paraId="658CCF91"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Процесс образования Русского централизованного государства сопровождался ростом феодальной эксплуатации крестьянства и усилением классовой борьбы, которая выражалась в форме бегства от своих господ, убийстве отдельных владельцев и их тиунов, нападения на усадьбы помещиков и т. д. Поэтому Московское законодательство XV-XVI вв. не только уси</w:t>
      </w:r>
      <w:r w:rsidR="00F9735E" w:rsidRPr="002D0C24">
        <w:rPr>
          <w:rFonts w:ascii="Times New Roman" w:hAnsi="Times New Roman" w:cs="Times New Roman"/>
          <w:sz w:val="28"/>
          <w:szCs w:val="28"/>
        </w:rPr>
        <w:t>ливает уголовную репрессию, но и перестраивает органы суда и</w:t>
      </w:r>
      <w:r w:rsidRPr="002D0C24">
        <w:rPr>
          <w:rFonts w:ascii="Times New Roman" w:hAnsi="Times New Roman" w:cs="Times New Roman"/>
          <w:sz w:val="28"/>
          <w:szCs w:val="28"/>
        </w:rPr>
        <w:t xml:space="preserve"> форму процесса.</w:t>
      </w:r>
    </w:p>
    <w:p w14:paraId="6603E915" w14:textId="77777777" w:rsidR="00F9735E" w:rsidRPr="002D0C24" w:rsidRDefault="00F9735E" w:rsidP="006267D1">
      <w:pPr>
        <w:ind w:firstLine="708"/>
        <w:rPr>
          <w:rFonts w:ascii="Times New Roman" w:hAnsi="Times New Roman" w:cs="Times New Roman"/>
          <w:sz w:val="28"/>
          <w:szCs w:val="28"/>
        </w:rPr>
      </w:pPr>
      <w:r w:rsidRPr="002D0C24">
        <w:rPr>
          <w:rFonts w:ascii="Times New Roman" w:hAnsi="Times New Roman" w:cs="Times New Roman"/>
          <w:sz w:val="28"/>
          <w:szCs w:val="28"/>
        </w:rPr>
        <w:t>Сосредоточение в течение XV века в руках Московских великих князей всей полноты государственной власти выдвинуло на первый план вопрос о централизации её важнейшей сферы - судебной. Судебнику известны три типа суда: суд великого князя и его детей (ст.21), суд бояр и окольничих (ст. 1 и др.), суд наместников и волостелей (ст.20 и др.). Судебник Ивана III различает две формы судебного процесса. Первая форма — состязательный процесс, так называемый «суд», а вторая форма суда — розыск.</w:t>
      </w:r>
    </w:p>
    <w:p w14:paraId="3F11AAB0"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Судебник 1497 г. дает новое понятие преступления, увеличивает число деяний, признаваемых господствующим классом уголовно наказуемыми. Под преступлением по Судебнику 1497 г. понималось "лихое дело", т. е. деяние, нарушающее интересы господствующего класса и государства.</w:t>
      </w:r>
    </w:p>
    <w:p w14:paraId="23CDF689"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Впервые в Судебнике выделяются виды преступлений. Политические преступления. К ним относится крамола. Под крамолой закон подразумевал измену родине, заговор, призыв к восстанию. Статья 9 Судебника, говоря о крамоле, выделяет таких преступников, как "</w:t>
      </w:r>
      <w:proofErr w:type="spellStart"/>
      <w:r w:rsidRPr="002D0C24">
        <w:rPr>
          <w:rFonts w:ascii="Times New Roman" w:hAnsi="Times New Roman" w:cs="Times New Roman"/>
          <w:sz w:val="28"/>
          <w:szCs w:val="28"/>
        </w:rPr>
        <w:t>подымщик</w:t>
      </w:r>
      <w:proofErr w:type="spellEnd"/>
      <w:r w:rsidRPr="002D0C24">
        <w:rPr>
          <w:rFonts w:ascii="Times New Roman" w:hAnsi="Times New Roman" w:cs="Times New Roman"/>
          <w:sz w:val="28"/>
          <w:szCs w:val="28"/>
        </w:rPr>
        <w:t>" (</w:t>
      </w:r>
      <w:proofErr w:type="spellStart"/>
      <w:r w:rsidRPr="002D0C24">
        <w:rPr>
          <w:rFonts w:ascii="Times New Roman" w:hAnsi="Times New Roman" w:cs="Times New Roman"/>
          <w:sz w:val="28"/>
          <w:szCs w:val="28"/>
        </w:rPr>
        <w:t>подметчик</w:t>
      </w:r>
      <w:proofErr w:type="spellEnd"/>
      <w:r w:rsidRPr="002D0C24">
        <w:rPr>
          <w:rFonts w:ascii="Times New Roman" w:hAnsi="Times New Roman" w:cs="Times New Roman"/>
          <w:sz w:val="28"/>
          <w:szCs w:val="28"/>
        </w:rPr>
        <w:t>), "</w:t>
      </w:r>
      <w:proofErr w:type="spellStart"/>
      <w:r w:rsidRPr="002D0C24">
        <w:rPr>
          <w:rFonts w:ascii="Times New Roman" w:hAnsi="Times New Roman" w:cs="Times New Roman"/>
          <w:sz w:val="28"/>
          <w:szCs w:val="28"/>
        </w:rPr>
        <w:t>зажигальщик</w:t>
      </w:r>
      <w:proofErr w:type="spellEnd"/>
      <w:r w:rsidRPr="002D0C24">
        <w:rPr>
          <w:rFonts w:ascii="Times New Roman" w:hAnsi="Times New Roman" w:cs="Times New Roman"/>
          <w:sz w:val="28"/>
          <w:szCs w:val="28"/>
        </w:rPr>
        <w:t>"</w:t>
      </w:r>
      <w:r w:rsidR="006267D1">
        <w:rPr>
          <w:rFonts w:ascii="Times New Roman" w:hAnsi="Times New Roman" w:cs="Times New Roman"/>
          <w:sz w:val="28"/>
          <w:szCs w:val="28"/>
        </w:rPr>
        <w:t>.</w:t>
      </w:r>
      <w:r w:rsidRPr="002D0C24">
        <w:rPr>
          <w:rFonts w:ascii="Times New Roman" w:hAnsi="Times New Roman" w:cs="Times New Roman"/>
          <w:sz w:val="28"/>
          <w:szCs w:val="28"/>
        </w:rPr>
        <w:t xml:space="preserve"> </w:t>
      </w:r>
    </w:p>
    <w:p w14:paraId="2F779C05" w14:textId="77777777" w:rsidR="00062362" w:rsidRPr="002D0C24" w:rsidRDefault="009B4DE9" w:rsidP="006267D1">
      <w:pPr>
        <w:ind w:firstLine="708"/>
        <w:rPr>
          <w:rFonts w:ascii="Times New Roman" w:hAnsi="Times New Roman" w:cs="Times New Roman"/>
          <w:sz w:val="28"/>
          <w:szCs w:val="28"/>
        </w:rPr>
      </w:pPr>
      <w:r w:rsidRPr="002D0C24">
        <w:rPr>
          <w:rFonts w:ascii="Times New Roman" w:hAnsi="Times New Roman" w:cs="Times New Roman"/>
          <w:sz w:val="28"/>
          <w:szCs w:val="28"/>
        </w:rPr>
        <w:t>Статья</w:t>
      </w:r>
      <w:r w:rsidR="00062362" w:rsidRPr="002D0C24">
        <w:rPr>
          <w:rFonts w:ascii="Times New Roman" w:hAnsi="Times New Roman" w:cs="Times New Roman"/>
          <w:sz w:val="28"/>
          <w:szCs w:val="28"/>
        </w:rPr>
        <w:t xml:space="preserve"> 9 говорит о наказаниях за преступления против государства, церкви. В ней ярко выражена воля законодателя: карать тех представителей эксплуатируемых масс, которые выражали свой протест против угнетавшего их строя.</w:t>
      </w:r>
    </w:p>
    <w:p w14:paraId="1AA932C7" w14:textId="77777777" w:rsidR="00062362" w:rsidRPr="002D0C24" w:rsidRDefault="004A4160" w:rsidP="006267D1">
      <w:pPr>
        <w:ind w:firstLine="708"/>
        <w:rPr>
          <w:rFonts w:ascii="Times New Roman" w:hAnsi="Times New Roman" w:cs="Times New Roman"/>
          <w:sz w:val="28"/>
          <w:szCs w:val="28"/>
        </w:rPr>
      </w:pPr>
      <w:r w:rsidRPr="002D0C24">
        <w:rPr>
          <w:rFonts w:ascii="Times New Roman" w:hAnsi="Times New Roman" w:cs="Times New Roman"/>
          <w:sz w:val="28"/>
          <w:szCs w:val="28"/>
        </w:rPr>
        <w:t>В судебнике обращено внимание на имущественные преступления – разбой,</w:t>
      </w:r>
      <w:r w:rsidR="00062362" w:rsidRPr="002D0C24">
        <w:rPr>
          <w:rFonts w:ascii="Times New Roman" w:hAnsi="Times New Roman" w:cs="Times New Roman"/>
          <w:sz w:val="28"/>
          <w:szCs w:val="28"/>
        </w:rPr>
        <w:t xml:space="preserve"> как промысел, похищение чужого имущества (татьба), истребление и</w:t>
      </w:r>
      <w:r w:rsidRPr="002D0C24">
        <w:rPr>
          <w:rFonts w:ascii="Times New Roman" w:hAnsi="Times New Roman" w:cs="Times New Roman"/>
          <w:sz w:val="28"/>
          <w:szCs w:val="28"/>
        </w:rPr>
        <w:t>ли повреждение чужого имущества</w:t>
      </w:r>
      <w:r w:rsidR="00062362" w:rsidRPr="002D0C24">
        <w:rPr>
          <w:rFonts w:ascii="Times New Roman" w:hAnsi="Times New Roman" w:cs="Times New Roman"/>
          <w:sz w:val="28"/>
          <w:szCs w:val="28"/>
        </w:rPr>
        <w:t>. Под разбоем в XV в. понималось открытое нападение, производимое обычно шапкой (ст. 8). Точного понятия разбоя и</w:t>
      </w:r>
      <w:r w:rsidRPr="002D0C24">
        <w:rPr>
          <w:rFonts w:ascii="Times New Roman" w:hAnsi="Times New Roman" w:cs="Times New Roman"/>
          <w:sz w:val="28"/>
          <w:szCs w:val="28"/>
        </w:rPr>
        <w:t xml:space="preserve"> грабежа Судебник 1497 г. не даё</w:t>
      </w:r>
      <w:r w:rsidR="00062362" w:rsidRPr="002D0C24">
        <w:rPr>
          <w:rFonts w:ascii="Times New Roman" w:hAnsi="Times New Roman" w:cs="Times New Roman"/>
          <w:sz w:val="28"/>
          <w:szCs w:val="28"/>
        </w:rPr>
        <w:t>т. Часто под разбоем подразумевали хищение, сопровождающееся насилием и убийством. Судебник 1550 г. в ст. 25 вводит понятие грабежа как насильственного захвата собственности.</w:t>
      </w:r>
    </w:p>
    <w:p w14:paraId="680DB04B"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 xml:space="preserve">Тяжким преступлением считалось покушение на церковное имущество церковная тать. Церковь требовала от феодального государства беспощадной расправы </w:t>
      </w:r>
      <w:r w:rsidR="004A4160" w:rsidRPr="002D0C24">
        <w:rPr>
          <w:rFonts w:ascii="Times New Roman" w:hAnsi="Times New Roman" w:cs="Times New Roman"/>
          <w:sz w:val="28"/>
          <w:szCs w:val="28"/>
        </w:rPr>
        <w:t>с любыми посягательствами на её добро: "</w:t>
      </w:r>
      <w:r w:rsidRPr="002D0C24">
        <w:rPr>
          <w:rFonts w:ascii="Times New Roman" w:hAnsi="Times New Roman" w:cs="Times New Roman"/>
          <w:sz w:val="28"/>
          <w:szCs w:val="28"/>
        </w:rPr>
        <w:t xml:space="preserve">А государю </w:t>
      </w:r>
      <w:proofErr w:type="spellStart"/>
      <w:r w:rsidRPr="002D0C24">
        <w:rPr>
          <w:rFonts w:ascii="Times New Roman" w:hAnsi="Times New Roman" w:cs="Times New Roman"/>
          <w:sz w:val="28"/>
          <w:szCs w:val="28"/>
        </w:rPr>
        <w:t>убойце</w:t>
      </w:r>
      <w:proofErr w:type="spellEnd"/>
      <w:r w:rsidRPr="002D0C24">
        <w:rPr>
          <w:rFonts w:ascii="Times New Roman" w:hAnsi="Times New Roman" w:cs="Times New Roman"/>
          <w:sz w:val="28"/>
          <w:szCs w:val="28"/>
        </w:rPr>
        <w:t xml:space="preserve"> и </w:t>
      </w:r>
      <w:proofErr w:type="spellStart"/>
      <w:r w:rsidRPr="002D0C24">
        <w:rPr>
          <w:rFonts w:ascii="Times New Roman" w:hAnsi="Times New Roman" w:cs="Times New Roman"/>
          <w:sz w:val="28"/>
          <w:szCs w:val="28"/>
        </w:rPr>
        <w:t>каромольнику</w:t>
      </w:r>
      <w:proofErr w:type="spellEnd"/>
      <w:r w:rsidRPr="002D0C24">
        <w:rPr>
          <w:rFonts w:ascii="Times New Roman" w:hAnsi="Times New Roman" w:cs="Times New Roman"/>
          <w:sz w:val="28"/>
          <w:szCs w:val="28"/>
        </w:rPr>
        <w:t xml:space="preserve">, церковному татю ... живота не </w:t>
      </w:r>
      <w:proofErr w:type="spellStart"/>
      <w:r w:rsidRPr="002D0C24">
        <w:rPr>
          <w:rFonts w:ascii="Times New Roman" w:hAnsi="Times New Roman" w:cs="Times New Roman"/>
          <w:sz w:val="28"/>
          <w:szCs w:val="28"/>
        </w:rPr>
        <w:t>дати</w:t>
      </w:r>
      <w:proofErr w:type="spellEnd"/>
      <w:r w:rsidRPr="002D0C24">
        <w:rPr>
          <w:rFonts w:ascii="Times New Roman" w:hAnsi="Times New Roman" w:cs="Times New Roman"/>
          <w:sz w:val="28"/>
          <w:szCs w:val="28"/>
        </w:rPr>
        <w:t xml:space="preserve">, </w:t>
      </w:r>
      <w:proofErr w:type="spellStart"/>
      <w:r w:rsidRPr="002D0C24">
        <w:rPr>
          <w:rFonts w:ascii="Times New Roman" w:hAnsi="Times New Roman" w:cs="Times New Roman"/>
          <w:sz w:val="28"/>
          <w:szCs w:val="28"/>
        </w:rPr>
        <w:t>казнити</w:t>
      </w:r>
      <w:proofErr w:type="spellEnd"/>
      <w:r w:rsidRPr="002D0C24">
        <w:rPr>
          <w:rFonts w:ascii="Times New Roman" w:hAnsi="Times New Roman" w:cs="Times New Roman"/>
          <w:sz w:val="28"/>
          <w:szCs w:val="28"/>
        </w:rPr>
        <w:t xml:space="preserve"> его смертной казнью" (ст. 9).</w:t>
      </w:r>
    </w:p>
    <w:p w14:paraId="70310955" w14:textId="77777777" w:rsidR="00062362" w:rsidRPr="002D0C24" w:rsidRDefault="00062362" w:rsidP="006267D1">
      <w:pPr>
        <w:ind w:firstLine="708"/>
        <w:rPr>
          <w:rFonts w:ascii="Times New Roman" w:hAnsi="Times New Roman" w:cs="Times New Roman"/>
          <w:sz w:val="28"/>
          <w:szCs w:val="28"/>
        </w:rPr>
      </w:pPr>
      <w:r w:rsidRPr="002D0C24">
        <w:rPr>
          <w:rFonts w:ascii="Times New Roman" w:hAnsi="Times New Roman" w:cs="Times New Roman"/>
          <w:sz w:val="28"/>
          <w:szCs w:val="28"/>
        </w:rPr>
        <w:t>Похищение чужого имущ</w:t>
      </w:r>
      <w:r w:rsidR="000E7005">
        <w:rPr>
          <w:rFonts w:ascii="Times New Roman" w:hAnsi="Times New Roman" w:cs="Times New Roman"/>
          <w:sz w:val="28"/>
          <w:szCs w:val="28"/>
        </w:rPr>
        <w:t>ества именуется Судебником тать</w:t>
      </w:r>
      <w:r w:rsidRPr="002D0C24">
        <w:rPr>
          <w:rFonts w:ascii="Times New Roman" w:hAnsi="Times New Roman" w:cs="Times New Roman"/>
          <w:sz w:val="28"/>
          <w:szCs w:val="28"/>
        </w:rPr>
        <w:t>бой. По Судебнику 1497 г. татьба подразделялась на простую и квалифицированную. К квалифицированным видам кражи относилась кража церковная, головная, повторная кража, а также первая кража с поличным, совершенная "ведомым лихим человеком".</w:t>
      </w:r>
    </w:p>
    <w:p w14:paraId="243FE4C9"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Под церковным татем понимается лицо, совершившее святотатство - деяние, так или иначе нарушающее права и интересы церкви, являющейся оплотом государства. Поэтому церковная татьба относилась к квалифицированным кражам и считалась одним из наиболее опасных преступлений.</w:t>
      </w:r>
    </w:p>
    <w:p w14:paraId="4238C3DE"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Головная татьба относилась к наиболее опасным преступлениям, под этим термином понимали кражу холопов, воровство, сопровождавшееся убийством. Перечень особо опасных преступлений замыкает поджог, имеется в виду поджог города с целью сдачи его врагу.</w:t>
      </w:r>
    </w:p>
    <w:p w14:paraId="16BEF51E"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Все виды квалифицированных краж, как наиболее опасных преступле</w:t>
      </w:r>
      <w:r w:rsidR="008103B9" w:rsidRPr="002D0C24">
        <w:rPr>
          <w:rFonts w:ascii="Times New Roman" w:hAnsi="Times New Roman" w:cs="Times New Roman"/>
          <w:sz w:val="28"/>
          <w:szCs w:val="28"/>
        </w:rPr>
        <w:t xml:space="preserve">ний, карались смертной казнью. </w:t>
      </w:r>
    </w:p>
    <w:p w14:paraId="36CE2EBB"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Судебник различал воровство, подтвержденное непосредственно уликой (поличным) и установленное оговором "добрых людей".</w:t>
      </w:r>
    </w:p>
    <w:p w14:paraId="1EE38391"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Простая кража - это кража, совершаемая впервые, за это преступление предусматривалось новое наказание - торговая казнь. </w:t>
      </w:r>
    </w:p>
    <w:p w14:paraId="193B1E08"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Статьи 10-11 Судебника 1497 г. относят к числу отягчающих признаков преступного деяния рецидив, который выражался в том</w:t>
      </w:r>
      <w:r w:rsidR="008103B9" w:rsidRPr="002D0C24">
        <w:rPr>
          <w:rFonts w:ascii="Times New Roman" w:hAnsi="Times New Roman" w:cs="Times New Roman"/>
          <w:sz w:val="28"/>
          <w:szCs w:val="28"/>
        </w:rPr>
        <w:t>,</w:t>
      </w:r>
      <w:r w:rsidRPr="002D0C24">
        <w:rPr>
          <w:rFonts w:ascii="Times New Roman" w:hAnsi="Times New Roman" w:cs="Times New Roman"/>
          <w:sz w:val="28"/>
          <w:szCs w:val="28"/>
        </w:rPr>
        <w:t xml:space="preserve"> что если первая татьба наказывалась торговой казнью (ст. 40), то ст. 11 за совершение повторной кражи предусматривала смертную казнь, т. к. имелось в виду, что она совершалась профессионалом.</w:t>
      </w:r>
    </w:p>
    <w:p w14:paraId="0BFBCFE8"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По Судебнику 1497 г. </w:t>
      </w:r>
      <w:r w:rsidR="004A4160" w:rsidRPr="002D0C24">
        <w:rPr>
          <w:rFonts w:ascii="Times New Roman" w:hAnsi="Times New Roman" w:cs="Times New Roman"/>
          <w:sz w:val="28"/>
          <w:szCs w:val="28"/>
        </w:rPr>
        <w:t>к</w:t>
      </w:r>
      <w:r w:rsidR="000854B2" w:rsidRPr="002D0C24">
        <w:rPr>
          <w:rFonts w:ascii="Times New Roman" w:hAnsi="Times New Roman" w:cs="Times New Roman"/>
          <w:sz w:val="28"/>
          <w:szCs w:val="28"/>
        </w:rPr>
        <w:t xml:space="preserve"> истреблению или повреждению чужого имущества</w:t>
      </w:r>
      <w:r w:rsidRPr="002D0C24">
        <w:rPr>
          <w:rFonts w:ascii="Times New Roman" w:hAnsi="Times New Roman" w:cs="Times New Roman"/>
          <w:sz w:val="28"/>
          <w:szCs w:val="28"/>
        </w:rPr>
        <w:t xml:space="preserve"> относились: поджог двора или имущества, повреждение межевых знаков и др. В ст. 62 Судебника 1497 г. проводится четкое различие между феодальными владениями и крестьянскими землями. Нарушение границ земли великого князя, духовного или светского феодала каралось строже, чем нарушение границ кр</w:t>
      </w:r>
      <w:r w:rsidR="000854B2" w:rsidRPr="002D0C24">
        <w:rPr>
          <w:rFonts w:ascii="Times New Roman" w:hAnsi="Times New Roman" w:cs="Times New Roman"/>
          <w:sz w:val="28"/>
          <w:szCs w:val="28"/>
        </w:rPr>
        <w:t xml:space="preserve">естьянских земель и </w:t>
      </w:r>
      <w:r w:rsidRPr="002D0C24">
        <w:rPr>
          <w:rFonts w:ascii="Times New Roman" w:hAnsi="Times New Roman" w:cs="Times New Roman"/>
          <w:sz w:val="28"/>
          <w:szCs w:val="28"/>
        </w:rPr>
        <w:t xml:space="preserve">за </w:t>
      </w:r>
      <w:r w:rsidR="00B17E1E" w:rsidRPr="002D0C24">
        <w:rPr>
          <w:rFonts w:ascii="Times New Roman" w:hAnsi="Times New Roman" w:cs="Times New Roman"/>
          <w:sz w:val="28"/>
          <w:szCs w:val="28"/>
        </w:rPr>
        <w:t xml:space="preserve">них предусматривались телесные </w:t>
      </w:r>
      <w:r w:rsidRPr="002D0C24">
        <w:rPr>
          <w:rFonts w:ascii="Times New Roman" w:hAnsi="Times New Roman" w:cs="Times New Roman"/>
          <w:sz w:val="28"/>
          <w:szCs w:val="28"/>
        </w:rPr>
        <w:t>наказания и денежные взыскания.</w:t>
      </w:r>
    </w:p>
    <w:p w14:paraId="5663B732" w14:textId="77777777" w:rsidR="00B17E1E" w:rsidRPr="002D0C24" w:rsidRDefault="00B17E1E" w:rsidP="000E7005">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За преступления против личности в виде убийства</w:t>
      </w:r>
      <w:r w:rsidR="00062362" w:rsidRPr="002D0C24">
        <w:rPr>
          <w:rFonts w:ascii="Times New Roman" w:hAnsi="Times New Roman" w:cs="Times New Roman"/>
          <w:sz w:val="28"/>
          <w:szCs w:val="28"/>
        </w:rPr>
        <w:t xml:space="preserve"> (душегубство)</w:t>
      </w:r>
      <w:r w:rsidRPr="002D0C24">
        <w:rPr>
          <w:rFonts w:ascii="Times New Roman" w:hAnsi="Times New Roman" w:cs="Times New Roman"/>
          <w:sz w:val="28"/>
          <w:szCs w:val="28"/>
        </w:rPr>
        <w:t xml:space="preserve"> - убийство крестьянином своего господина</w:t>
      </w:r>
      <w:r w:rsidR="00062362" w:rsidRPr="002D0C24">
        <w:rPr>
          <w:rFonts w:ascii="Times New Roman" w:hAnsi="Times New Roman" w:cs="Times New Roman"/>
          <w:sz w:val="28"/>
          <w:szCs w:val="28"/>
        </w:rPr>
        <w:t xml:space="preserve"> преду</w:t>
      </w:r>
      <w:r w:rsidRPr="002D0C24">
        <w:rPr>
          <w:rFonts w:ascii="Times New Roman" w:hAnsi="Times New Roman" w:cs="Times New Roman"/>
          <w:sz w:val="28"/>
          <w:szCs w:val="28"/>
        </w:rPr>
        <w:t>сматривалось квалифицированная казнь</w:t>
      </w:r>
      <w:r w:rsidR="00062362" w:rsidRPr="002D0C24">
        <w:rPr>
          <w:rFonts w:ascii="Times New Roman" w:hAnsi="Times New Roman" w:cs="Times New Roman"/>
          <w:sz w:val="28"/>
          <w:szCs w:val="28"/>
        </w:rPr>
        <w:t xml:space="preserve">: "А государственного убийце..., живота не </w:t>
      </w:r>
      <w:proofErr w:type="spellStart"/>
      <w:r w:rsidR="00062362" w:rsidRPr="002D0C24">
        <w:rPr>
          <w:rFonts w:ascii="Times New Roman" w:hAnsi="Times New Roman" w:cs="Times New Roman"/>
          <w:sz w:val="28"/>
          <w:szCs w:val="28"/>
        </w:rPr>
        <w:t>дати</w:t>
      </w:r>
      <w:proofErr w:type="spellEnd"/>
      <w:r w:rsidR="00062362" w:rsidRPr="002D0C24">
        <w:rPr>
          <w:rFonts w:ascii="Times New Roman" w:hAnsi="Times New Roman" w:cs="Times New Roman"/>
          <w:sz w:val="28"/>
          <w:szCs w:val="28"/>
        </w:rPr>
        <w:t xml:space="preserve">, </w:t>
      </w:r>
      <w:proofErr w:type="spellStart"/>
      <w:r w:rsidR="00062362" w:rsidRPr="002D0C24">
        <w:rPr>
          <w:rFonts w:ascii="Times New Roman" w:hAnsi="Times New Roman" w:cs="Times New Roman"/>
          <w:sz w:val="28"/>
          <w:szCs w:val="28"/>
        </w:rPr>
        <w:t>казнити</w:t>
      </w:r>
      <w:proofErr w:type="spellEnd"/>
      <w:r w:rsidR="00062362" w:rsidRPr="002D0C24">
        <w:rPr>
          <w:rFonts w:ascii="Times New Roman" w:hAnsi="Times New Roman" w:cs="Times New Roman"/>
          <w:sz w:val="28"/>
          <w:szCs w:val="28"/>
        </w:rPr>
        <w:t xml:space="preserve"> е</w:t>
      </w:r>
      <w:r w:rsidRPr="002D0C24">
        <w:rPr>
          <w:rFonts w:ascii="Times New Roman" w:hAnsi="Times New Roman" w:cs="Times New Roman"/>
          <w:sz w:val="28"/>
          <w:szCs w:val="28"/>
        </w:rPr>
        <w:t xml:space="preserve">го смертною </w:t>
      </w:r>
      <w:proofErr w:type="spellStart"/>
      <w:r w:rsidRPr="002D0C24">
        <w:rPr>
          <w:rFonts w:ascii="Times New Roman" w:hAnsi="Times New Roman" w:cs="Times New Roman"/>
          <w:sz w:val="28"/>
          <w:szCs w:val="28"/>
        </w:rPr>
        <w:t>казнею</w:t>
      </w:r>
      <w:proofErr w:type="spellEnd"/>
      <w:r w:rsidRPr="002D0C24">
        <w:rPr>
          <w:rFonts w:ascii="Times New Roman" w:hAnsi="Times New Roman" w:cs="Times New Roman"/>
          <w:sz w:val="28"/>
          <w:szCs w:val="28"/>
        </w:rPr>
        <w:t xml:space="preserve">" - </w:t>
      </w:r>
      <w:r w:rsidR="00062362" w:rsidRPr="002D0C24">
        <w:rPr>
          <w:rFonts w:ascii="Times New Roman" w:hAnsi="Times New Roman" w:cs="Times New Roman"/>
          <w:sz w:val="28"/>
          <w:szCs w:val="28"/>
        </w:rPr>
        <w:t>ст. 9 Судебника 1497</w:t>
      </w:r>
      <w:r w:rsidRPr="002D0C24">
        <w:rPr>
          <w:rFonts w:ascii="Times New Roman" w:hAnsi="Times New Roman" w:cs="Times New Roman"/>
          <w:sz w:val="28"/>
          <w:szCs w:val="28"/>
        </w:rPr>
        <w:t xml:space="preserve"> г. </w:t>
      </w:r>
    </w:p>
    <w:p w14:paraId="4A77D0AE"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Термин "государственный убийца" означает в данном случае не убийцу государя, а именно убийцу любого представителя господствующего класса. Введение этого понятия и установление высшей меры наказания для лиц, совершивших данное деяние, обусловливалось учащением случаев выступления против своих господ низшего сословия и необходимостью защиты предъявителей господствующего класса.</w:t>
      </w:r>
    </w:p>
    <w:p w14:paraId="718D830B"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Простое убийство влекло за собой обязанность уплатить прода</w:t>
      </w:r>
      <w:r w:rsidR="00B17E1E" w:rsidRPr="002D0C24">
        <w:rPr>
          <w:rFonts w:ascii="Times New Roman" w:hAnsi="Times New Roman" w:cs="Times New Roman"/>
          <w:sz w:val="28"/>
          <w:szCs w:val="28"/>
        </w:rPr>
        <w:t xml:space="preserve">жу, т.к. </w:t>
      </w:r>
      <w:r w:rsidRPr="002D0C24">
        <w:rPr>
          <w:rFonts w:ascii="Times New Roman" w:hAnsi="Times New Roman" w:cs="Times New Roman"/>
          <w:sz w:val="28"/>
          <w:szCs w:val="28"/>
        </w:rPr>
        <w:t>Судебник 1497 г. вводит понятие "добрых" и "лихих людей" и, если совершивший убийство был "ведомым лихим человеком", то он</w:t>
      </w:r>
      <w:r w:rsidR="004A4160" w:rsidRPr="002D0C24">
        <w:rPr>
          <w:rFonts w:ascii="Times New Roman" w:hAnsi="Times New Roman" w:cs="Times New Roman"/>
          <w:sz w:val="28"/>
          <w:szCs w:val="28"/>
        </w:rPr>
        <w:t>,</w:t>
      </w:r>
      <w:r w:rsidRPr="002D0C24">
        <w:rPr>
          <w:rFonts w:ascii="Times New Roman" w:hAnsi="Times New Roman" w:cs="Times New Roman"/>
          <w:sz w:val="28"/>
          <w:szCs w:val="28"/>
        </w:rPr>
        <w:t xml:space="preserve"> как и "государственный уб</w:t>
      </w:r>
      <w:r w:rsidR="00B17E1E" w:rsidRPr="002D0C24">
        <w:rPr>
          <w:rFonts w:ascii="Times New Roman" w:hAnsi="Times New Roman" w:cs="Times New Roman"/>
          <w:sz w:val="28"/>
          <w:szCs w:val="28"/>
        </w:rPr>
        <w:t xml:space="preserve">ийца", подлежит смертной казни </w:t>
      </w:r>
      <w:r w:rsidR="00A53C84" w:rsidRPr="002D0C24">
        <w:rPr>
          <w:rFonts w:ascii="Times New Roman" w:hAnsi="Times New Roman" w:cs="Times New Roman"/>
          <w:sz w:val="28"/>
          <w:szCs w:val="28"/>
        </w:rPr>
        <w:t xml:space="preserve">по </w:t>
      </w:r>
      <w:r w:rsidRPr="002D0C24">
        <w:rPr>
          <w:rFonts w:ascii="Times New Roman" w:hAnsi="Times New Roman" w:cs="Times New Roman"/>
          <w:sz w:val="28"/>
          <w:szCs w:val="28"/>
        </w:rPr>
        <w:t xml:space="preserve">ст. 7, 8 Судебника 1497 </w:t>
      </w:r>
      <w:r w:rsidR="00B17E1E" w:rsidRPr="002D0C24">
        <w:rPr>
          <w:rFonts w:ascii="Times New Roman" w:hAnsi="Times New Roman" w:cs="Times New Roman"/>
          <w:sz w:val="28"/>
          <w:szCs w:val="28"/>
        </w:rPr>
        <w:t>г</w:t>
      </w:r>
      <w:r w:rsidRPr="002D0C24">
        <w:rPr>
          <w:rFonts w:ascii="Times New Roman" w:hAnsi="Times New Roman" w:cs="Times New Roman"/>
          <w:sz w:val="28"/>
          <w:szCs w:val="28"/>
        </w:rPr>
        <w:t xml:space="preserve">. </w:t>
      </w:r>
    </w:p>
    <w:p w14:paraId="5CE9230C"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Судебник 1497 г. в отличие- от "Русской Правды" закрепил новый вид преступления - прест</w:t>
      </w:r>
      <w:r w:rsidR="004A4160" w:rsidRPr="002D0C24">
        <w:rPr>
          <w:rFonts w:ascii="Times New Roman" w:hAnsi="Times New Roman" w:cs="Times New Roman"/>
          <w:sz w:val="28"/>
          <w:szCs w:val="28"/>
        </w:rPr>
        <w:t>упление против суда, впервые ввё</w:t>
      </w:r>
      <w:r w:rsidRPr="002D0C24">
        <w:rPr>
          <w:rFonts w:ascii="Times New Roman" w:hAnsi="Times New Roman" w:cs="Times New Roman"/>
          <w:sz w:val="28"/>
          <w:szCs w:val="28"/>
        </w:rPr>
        <w:t xml:space="preserve">л ответственность должностных лиц за нарушение порядка судопроизводства. Так, ст. 19 устанавливала порядок отмены неправильного решения суда. Судья, виновный в разборе дела "не по суду", обязан был возместить сторонам понесенные ими расходы. Гарантируя судам отмену неправосудного решения, закон поднимал авторитет суда и тем самым боролся за укрепление государственной власти. Ответственность за лжесвидетельство в суде определяла ст. 67: "А который боярин или дьяк просудится, а обвинит кого ни по суду, бесхитростно или список подпишет и правовую грамоту даст, а истцом суд с 3 </w:t>
      </w:r>
      <w:proofErr w:type="spellStart"/>
      <w:r w:rsidRPr="002D0C24">
        <w:rPr>
          <w:rFonts w:ascii="Times New Roman" w:hAnsi="Times New Roman" w:cs="Times New Roman"/>
          <w:sz w:val="28"/>
          <w:szCs w:val="28"/>
        </w:rPr>
        <w:t>головье</w:t>
      </w:r>
      <w:proofErr w:type="spellEnd"/>
      <w:r w:rsidRPr="002D0C24">
        <w:rPr>
          <w:rFonts w:ascii="Times New Roman" w:hAnsi="Times New Roman" w:cs="Times New Roman"/>
          <w:sz w:val="28"/>
          <w:szCs w:val="28"/>
        </w:rPr>
        <w:t xml:space="preserve">, а взятое </w:t>
      </w:r>
      <w:proofErr w:type="spellStart"/>
      <w:r w:rsidRPr="002D0C24">
        <w:rPr>
          <w:rFonts w:ascii="Times New Roman" w:hAnsi="Times New Roman" w:cs="Times New Roman"/>
          <w:sz w:val="28"/>
          <w:szCs w:val="28"/>
        </w:rPr>
        <w:t>отдати</w:t>
      </w:r>
      <w:proofErr w:type="spellEnd"/>
      <w:r w:rsidRPr="002D0C24">
        <w:rPr>
          <w:rFonts w:ascii="Times New Roman" w:hAnsi="Times New Roman" w:cs="Times New Roman"/>
          <w:sz w:val="28"/>
          <w:szCs w:val="28"/>
        </w:rPr>
        <w:t>", т. е. на первом месте были интерес истца "обиженного", а вся тяжесть последствий неправового решения падала на судью. Он нес все материальные убытки; уплачивал истцу сполна всю сумму иска и возвращал в тройном размере все судебные издержки, понесенные истцом.</w:t>
      </w:r>
    </w:p>
    <w:p w14:paraId="76F26C7B"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 xml:space="preserve">Статьи 33-34 запрещали представителям суда - </w:t>
      </w:r>
      <w:proofErr w:type="spellStart"/>
      <w:r w:rsidRPr="002D0C24">
        <w:rPr>
          <w:rFonts w:ascii="Times New Roman" w:hAnsi="Times New Roman" w:cs="Times New Roman"/>
          <w:sz w:val="28"/>
          <w:szCs w:val="28"/>
        </w:rPr>
        <w:t>надельщикам</w:t>
      </w:r>
      <w:proofErr w:type="spellEnd"/>
      <w:r w:rsidRPr="002D0C24">
        <w:rPr>
          <w:rFonts w:ascii="Times New Roman" w:hAnsi="Times New Roman" w:cs="Times New Roman"/>
          <w:sz w:val="28"/>
          <w:szCs w:val="28"/>
        </w:rPr>
        <w:t xml:space="preserve"> - брать посулы (взятки) за розыск преступника и за отпуск найденного преступника.</w:t>
      </w:r>
    </w:p>
    <w:p w14:paraId="4D38A4D1"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В отлич</w:t>
      </w:r>
      <w:r w:rsidR="00A53C84" w:rsidRPr="002D0C24">
        <w:rPr>
          <w:rFonts w:ascii="Times New Roman" w:hAnsi="Times New Roman" w:cs="Times New Roman"/>
          <w:sz w:val="28"/>
          <w:szCs w:val="28"/>
        </w:rPr>
        <w:t>ие от "Русской Правды" Судебник 1497 г. не только ввёл</w:t>
      </w:r>
      <w:r w:rsidRPr="002D0C24">
        <w:rPr>
          <w:rFonts w:ascii="Times New Roman" w:hAnsi="Times New Roman" w:cs="Times New Roman"/>
          <w:sz w:val="28"/>
          <w:szCs w:val="28"/>
        </w:rPr>
        <w:t xml:space="preserve"> новое понят</w:t>
      </w:r>
      <w:r w:rsidR="00A53C84" w:rsidRPr="002D0C24">
        <w:rPr>
          <w:rFonts w:ascii="Times New Roman" w:hAnsi="Times New Roman" w:cs="Times New Roman"/>
          <w:sz w:val="28"/>
          <w:szCs w:val="28"/>
        </w:rPr>
        <w:t>ие преступления, но и определил</w:t>
      </w:r>
      <w:r w:rsidRPr="002D0C24">
        <w:rPr>
          <w:rFonts w:ascii="Times New Roman" w:hAnsi="Times New Roman" w:cs="Times New Roman"/>
          <w:sz w:val="28"/>
          <w:szCs w:val="28"/>
        </w:rPr>
        <w:t xml:space="preserve"> количество деяний</w:t>
      </w:r>
      <w:r w:rsidR="004A4160" w:rsidRPr="002D0C24">
        <w:rPr>
          <w:rFonts w:ascii="Times New Roman" w:hAnsi="Times New Roman" w:cs="Times New Roman"/>
          <w:sz w:val="28"/>
          <w:szCs w:val="28"/>
        </w:rPr>
        <w:t>,</w:t>
      </w:r>
      <w:r w:rsidRPr="002D0C24">
        <w:rPr>
          <w:rFonts w:ascii="Times New Roman" w:hAnsi="Times New Roman" w:cs="Times New Roman"/>
          <w:sz w:val="28"/>
          <w:szCs w:val="28"/>
        </w:rPr>
        <w:t xml:space="preserve"> признаваемых преступными, а система наказаний за них носит устрашающий характер.</w:t>
      </w:r>
    </w:p>
    <w:p w14:paraId="1117C2C4"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t>Наказания по Суде</w:t>
      </w:r>
      <w:r w:rsidR="00A53C84" w:rsidRPr="002D0C24">
        <w:rPr>
          <w:rFonts w:ascii="Times New Roman" w:hAnsi="Times New Roman" w:cs="Times New Roman"/>
          <w:sz w:val="28"/>
          <w:szCs w:val="28"/>
        </w:rPr>
        <w:t xml:space="preserve">бнику 1497 </w:t>
      </w:r>
      <w:r w:rsidRPr="002D0C24">
        <w:rPr>
          <w:rFonts w:ascii="Times New Roman" w:hAnsi="Times New Roman" w:cs="Times New Roman"/>
          <w:sz w:val="28"/>
          <w:szCs w:val="28"/>
        </w:rPr>
        <w:t xml:space="preserve">г. отличались своей неопределенностью, что открывало </w:t>
      </w:r>
      <w:r w:rsidR="00A53C84" w:rsidRPr="002D0C24">
        <w:rPr>
          <w:rFonts w:ascii="Times New Roman" w:hAnsi="Times New Roman" w:cs="Times New Roman"/>
          <w:sz w:val="28"/>
          <w:szCs w:val="28"/>
        </w:rPr>
        <w:t>правящему</w:t>
      </w:r>
      <w:r w:rsidRPr="002D0C24">
        <w:rPr>
          <w:rFonts w:ascii="Times New Roman" w:hAnsi="Times New Roman" w:cs="Times New Roman"/>
          <w:sz w:val="28"/>
          <w:szCs w:val="28"/>
        </w:rPr>
        <w:t xml:space="preserve"> классу широкую возможность расправы.</w:t>
      </w:r>
    </w:p>
    <w:p w14:paraId="57978EB3" w14:textId="77777777" w:rsidR="00062362" w:rsidRPr="002D0C24" w:rsidRDefault="00062362" w:rsidP="000E7005">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 xml:space="preserve">Широкое применение получила смертная казнь. Она полагалась </w:t>
      </w:r>
      <w:proofErr w:type="spellStart"/>
      <w:r w:rsidRPr="002D0C24">
        <w:rPr>
          <w:rFonts w:ascii="Times New Roman" w:hAnsi="Times New Roman" w:cs="Times New Roman"/>
          <w:sz w:val="28"/>
          <w:szCs w:val="28"/>
        </w:rPr>
        <w:t>коромольнику</w:t>
      </w:r>
      <w:proofErr w:type="spellEnd"/>
      <w:r w:rsidRPr="002D0C24">
        <w:rPr>
          <w:rFonts w:ascii="Times New Roman" w:hAnsi="Times New Roman" w:cs="Times New Roman"/>
          <w:sz w:val="28"/>
          <w:szCs w:val="28"/>
        </w:rPr>
        <w:t xml:space="preserve"> - убийце своего господина, церковному, татю и </w:t>
      </w:r>
      <w:proofErr w:type="spellStart"/>
      <w:r w:rsidRPr="002D0C24">
        <w:rPr>
          <w:rFonts w:ascii="Times New Roman" w:hAnsi="Times New Roman" w:cs="Times New Roman"/>
          <w:sz w:val="28"/>
          <w:szCs w:val="28"/>
        </w:rPr>
        <w:t>подымщику</w:t>
      </w:r>
      <w:proofErr w:type="spellEnd"/>
      <w:r w:rsidRPr="002D0C24">
        <w:rPr>
          <w:rFonts w:ascii="Times New Roman" w:hAnsi="Times New Roman" w:cs="Times New Roman"/>
          <w:sz w:val="28"/>
          <w:szCs w:val="28"/>
        </w:rPr>
        <w:t>, назначалась за повторную кражу, ябедничество, подделку документов. Смертная казнь осуществлялась публично и имела цель устрашения, часто при казни присутствовал и царь. Эта жестокая мера наказания осуществлялась через повешение, отсечение головы, утопление, четвертование. Подозреваемых в отравлении заставляли выпить яд.</w:t>
      </w:r>
    </w:p>
    <w:p w14:paraId="6C4A5D63"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Тор</w:t>
      </w:r>
      <w:r w:rsidR="00A53C84" w:rsidRPr="002D0C24">
        <w:rPr>
          <w:rFonts w:ascii="Times New Roman" w:hAnsi="Times New Roman" w:cs="Times New Roman"/>
          <w:sz w:val="28"/>
          <w:szCs w:val="28"/>
        </w:rPr>
        <w:t>говая казнь</w:t>
      </w:r>
      <w:r w:rsidRPr="002D0C24">
        <w:rPr>
          <w:rFonts w:ascii="Times New Roman" w:hAnsi="Times New Roman" w:cs="Times New Roman"/>
          <w:sz w:val="28"/>
          <w:szCs w:val="28"/>
        </w:rPr>
        <w:t xml:space="preserve"> применялась за первую татьбу, нарушение межевых знаков и другие преступления. Публичное битье кнутом часто заканчивалось смертью. Все наказания свидетельствовали об усиленной защите собственности феодалов.</w:t>
      </w:r>
    </w:p>
    <w:p w14:paraId="7BEDA289"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Кроме торговой казни применялось битье розгами и правеж. При правеже виновного били прутом по икрам ног в течение нескольких дней. Такое наказание применялось как мера взыскания для неисправных плательщиков, что называлось "править долги".</w:t>
      </w:r>
    </w:p>
    <w:p w14:paraId="66816079"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Кроме перечисленных наказаний практика того времени знала и такое наказание, как ссылка, которое применялось к представителям господствующего класса за неподчинение князю.</w:t>
      </w:r>
    </w:p>
    <w:p w14:paraId="0C5EE1CB"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Уголовный про</w:t>
      </w:r>
      <w:r w:rsidR="00A53C84" w:rsidRPr="002D0C24">
        <w:rPr>
          <w:rFonts w:ascii="Times New Roman" w:hAnsi="Times New Roman" w:cs="Times New Roman"/>
          <w:sz w:val="28"/>
          <w:szCs w:val="28"/>
        </w:rPr>
        <w:t xml:space="preserve">цесс по Судебникам 1497 </w:t>
      </w:r>
      <w:r w:rsidRPr="002D0C24">
        <w:rPr>
          <w:rFonts w:ascii="Times New Roman" w:hAnsi="Times New Roman" w:cs="Times New Roman"/>
          <w:sz w:val="28"/>
          <w:szCs w:val="28"/>
        </w:rPr>
        <w:t>г.</w:t>
      </w:r>
      <w:r w:rsidR="004A4160" w:rsidRPr="002D0C24">
        <w:rPr>
          <w:rFonts w:ascii="Times New Roman" w:hAnsi="Times New Roman" w:cs="Times New Roman"/>
          <w:sz w:val="28"/>
          <w:szCs w:val="28"/>
        </w:rPr>
        <w:t xml:space="preserve"> б</w:t>
      </w:r>
      <w:r w:rsidR="00A53C84" w:rsidRPr="002D0C24">
        <w:rPr>
          <w:rFonts w:ascii="Times New Roman" w:hAnsi="Times New Roman" w:cs="Times New Roman"/>
          <w:sz w:val="28"/>
          <w:szCs w:val="28"/>
        </w:rPr>
        <w:t xml:space="preserve">ыл выражен в следующем. </w:t>
      </w:r>
      <w:r w:rsidRPr="002D0C24">
        <w:rPr>
          <w:rFonts w:ascii="Times New Roman" w:hAnsi="Times New Roman" w:cs="Times New Roman"/>
          <w:sz w:val="28"/>
          <w:szCs w:val="28"/>
        </w:rPr>
        <w:t>В период сложившегося Русского централизованного государства суд не был отделен от органов власти и управления.</w:t>
      </w:r>
    </w:p>
    <w:p w14:paraId="2F08E870"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Судебник 1497 г. устанавливал виды судебных органов: государственные, духовные, вотчинные, помещичьи.</w:t>
      </w:r>
    </w:p>
    <w:p w14:paraId="03C9D34E"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Великий князь рассматривал дела в качестве суда первой инстанции по отношению к жителям своего домена, а также являлся высшей апелляционной инстанцией по делам, решенным нижестоящими судами.</w:t>
      </w:r>
    </w:p>
    <w:p w14:paraId="70BBF6CE"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Боярская Дума являлась связующим звеном между судом великого князя и остальными судебными инстанциями.</w:t>
      </w:r>
    </w:p>
    <w:p w14:paraId="75F821C3"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Статья 1 Судебника 1497 г. впервые установила различие между судебной деятельностью главы государства - великого князя - и судебной деятельностью бояр. Суд осуществляли бояре или окольничие в присутствии государственного чиновника - дьяка. Появление дьяка на боярском суде означало ограничение боярских привилегий в области отправления правосудия.</w:t>
      </w:r>
    </w:p>
    <w:p w14:paraId="4B342974"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Боярская Дума в качестве суда первой инстанции судила своих собственных членов, должностных лиц приказов и местных судей. В Боярскую Думу переходили дела от приказных судей обычно в двух случаях; </w:t>
      </w:r>
      <w:r w:rsidRPr="002D0C24">
        <w:rPr>
          <w:rFonts w:ascii="Times New Roman" w:hAnsi="Times New Roman" w:cs="Times New Roman"/>
          <w:sz w:val="28"/>
          <w:szCs w:val="28"/>
        </w:rPr>
        <w:lastRenderedPageBreak/>
        <w:t>когда между приказными судьями при решении дела не было единогласия</w:t>
      </w:r>
      <w:r w:rsidR="004F72CB" w:rsidRPr="002D0C24">
        <w:rPr>
          <w:rFonts w:ascii="Times New Roman" w:hAnsi="Times New Roman" w:cs="Times New Roman"/>
          <w:sz w:val="28"/>
          <w:szCs w:val="28"/>
        </w:rPr>
        <w:t>,</w:t>
      </w:r>
      <w:r w:rsidRPr="002D0C24">
        <w:rPr>
          <w:rFonts w:ascii="Times New Roman" w:hAnsi="Times New Roman" w:cs="Times New Roman"/>
          <w:sz w:val="28"/>
          <w:szCs w:val="28"/>
        </w:rPr>
        <w:t xml:space="preserve"> или</w:t>
      </w:r>
      <w:r w:rsidR="004F72CB" w:rsidRPr="002D0C24">
        <w:rPr>
          <w:rFonts w:ascii="Times New Roman" w:hAnsi="Times New Roman" w:cs="Times New Roman"/>
          <w:sz w:val="28"/>
          <w:szCs w:val="28"/>
        </w:rPr>
        <w:t>,</w:t>
      </w:r>
      <w:r w:rsidRPr="002D0C24">
        <w:rPr>
          <w:rFonts w:ascii="Times New Roman" w:hAnsi="Times New Roman" w:cs="Times New Roman"/>
          <w:sz w:val="28"/>
          <w:szCs w:val="28"/>
        </w:rPr>
        <w:t xml:space="preserve"> когда отсутствовали точные указания в законе. Жалобщика следует направить к тому судье, "которому люди приказаны </w:t>
      </w:r>
      <w:proofErr w:type="spellStart"/>
      <w:r w:rsidRPr="002D0C24">
        <w:rPr>
          <w:rFonts w:ascii="Times New Roman" w:hAnsi="Times New Roman" w:cs="Times New Roman"/>
          <w:sz w:val="28"/>
          <w:szCs w:val="28"/>
        </w:rPr>
        <w:t>ведати</w:t>
      </w:r>
      <w:proofErr w:type="spellEnd"/>
      <w:r w:rsidRPr="002D0C24">
        <w:rPr>
          <w:rFonts w:ascii="Times New Roman" w:hAnsi="Times New Roman" w:cs="Times New Roman"/>
          <w:sz w:val="28"/>
          <w:szCs w:val="28"/>
        </w:rPr>
        <w:t>". Это давало возможность судьям во время судебных тяжб защищать позиции феодалов и отказывать крестьянам, ведущим с ними спор за землю, потому что они своевременно не искали управы.</w:t>
      </w:r>
    </w:p>
    <w:p w14:paraId="2B272B79"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Из всей судебной системы большинство дел разбиралось в приказах. Статья 2 устанавливала наличие определенной подсудности для различного рода дел.</w:t>
      </w:r>
    </w:p>
    <w:p w14:paraId="18BB7CC1"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На местах судебная власть принадлежала наместникам и волостелям. Первые могли решать все дела и применять все наказания. Вторые не имели права применять смертные казни без доклада центральной власти (ст. 43 Судебника 1497 г.). Эта статья запрещала должностным лицам наместничьего управления отпускать на свободу "татя и душегуба" и принимать "без доклада какие-либо решения в отношении лихих людей". Статья 38 Судебника 1497 г. требует, чтобы в суде наместников и волостелей участвовали представители местного населения.</w:t>
      </w:r>
    </w:p>
    <w:p w14:paraId="6BADA9A3" w14:textId="77777777" w:rsidR="00062362" w:rsidRPr="002D0C24" w:rsidRDefault="004F72CB" w:rsidP="00455613">
      <w:pPr>
        <w:ind w:firstLine="708"/>
        <w:rPr>
          <w:rFonts w:ascii="Times New Roman" w:hAnsi="Times New Roman" w:cs="Times New Roman"/>
          <w:sz w:val="28"/>
          <w:szCs w:val="28"/>
        </w:rPr>
      </w:pPr>
      <w:r w:rsidRPr="002D0C24">
        <w:rPr>
          <w:rFonts w:ascii="Times New Roman" w:hAnsi="Times New Roman" w:cs="Times New Roman"/>
          <w:sz w:val="28"/>
          <w:szCs w:val="28"/>
        </w:rPr>
        <w:t>Подсудности</w:t>
      </w:r>
      <w:r w:rsidR="00062362" w:rsidRPr="002D0C24">
        <w:rPr>
          <w:rFonts w:ascii="Times New Roman" w:hAnsi="Times New Roman" w:cs="Times New Roman"/>
          <w:sz w:val="28"/>
          <w:szCs w:val="28"/>
        </w:rPr>
        <w:t xml:space="preserve"> духовных судов подлежали духовенство, крестьяне, находящиеся в распоряжении цер</w:t>
      </w:r>
      <w:r w:rsidR="00A53C84" w:rsidRPr="002D0C24">
        <w:rPr>
          <w:rFonts w:ascii="Times New Roman" w:hAnsi="Times New Roman" w:cs="Times New Roman"/>
          <w:sz w:val="28"/>
          <w:szCs w:val="28"/>
        </w:rPr>
        <w:t xml:space="preserve">ковных и монастырских феодалов,  в силу </w:t>
      </w:r>
      <w:r w:rsidR="00062362" w:rsidRPr="002D0C24">
        <w:rPr>
          <w:rFonts w:ascii="Times New Roman" w:hAnsi="Times New Roman" w:cs="Times New Roman"/>
          <w:sz w:val="28"/>
          <w:szCs w:val="28"/>
        </w:rPr>
        <w:t>ст. 59 Судебника 1</w:t>
      </w:r>
      <w:r w:rsidR="00A53C84" w:rsidRPr="002D0C24">
        <w:rPr>
          <w:rFonts w:ascii="Times New Roman" w:hAnsi="Times New Roman" w:cs="Times New Roman"/>
          <w:sz w:val="28"/>
          <w:szCs w:val="28"/>
        </w:rPr>
        <w:t>497г</w:t>
      </w:r>
      <w:r w:rsidR="00062362" w:rsidRPr="002D0C24">
        <w:rPr>
          <w:rFonts w:ascii="Times New Roman" w:hAnsi="Times New Roman" w:cs="Times New Roman"/>
          <w:sz w:val="28"/>
          <w:szCs w:val="28"/>
        </w:rPr>
        <w:t>.</w:t>
      </w:r>
    </w:p>
    <w:p w14:paraId="0051D4E5"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К ведению духовных судов относился также разбор брачных и семейных дел, отношения между родителями и детьми, "преступлений в недрах семейного союза нравственных наследственных дел". Из подсудности духовных судов были изъяты важные уголовные дела, а также дела, совершенные лицами, подлежащими разной подсудности. Такие дела разбирались местным судом, состоявшим из представителей обоих судов, которым были подсудны спорящие: "А будет простой человек с церковным ино суд </w:t>
      </w:r>
      <w:proofErr w:type="spellStart"/>
      <w:r w:rsidRPr="002D0C24">
        <w:rPr>
          <w:rFonts w:ascii="Times New Roman" w:hAnsi="Times New Roman" w:cs="Times New Roman"/>
          <w:sz w:val="28"/>
          <w:szCs w:val="28"/>
        </w:rPr>
        <w:t>опчий</w:t>
      </w:r>
      <w:proofErr w:type="spellEnd"/>
      <w:r w:rsidRPr="002D0C24">
        <w:rPr>
          <w:rFonts w:ascii="Times New Roman" w:hAnsi="Times New Roman" w:cs="Times New Roman"/>
          <w:sz w:val="28"/>
          <w:szCs w:val="28"/>
        </w:rPr>
        <w:t>" (ст. 59 Судебника 1497 г.). Закон устанавливал, что гражданские дела духовенства и патронируемых церковью людей рассматривал церковный суд, а уголовные преступления были подсудны государственным судебным органам.</w:t>
      </w:r>
    </w:p>
    <w:p w14:paraId="5E610046"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 xml:space="preserve">Таким образом, судебные органы Русского государства в XV-XVI </w:t>
      </w:r>
      <w:r w:rsidR="00645589" w:rsidRPr="002D0C24">
        <w:rPr>
          <w:rFonts w:ascii="Times New Roman" w:hAnsi="Times New Roman" w:cs="Times New Roman"/>
          <w:sz w:val="28"/>
          <w:szCs w:val="28"/>
        </w:rPr>
        <w:t>вв. были разнообразны. Судебник 1497 г. постепенно ограничивал</w:t>
      </w:r>
      <w:r w:rsidRPr="002D0C24">
        <w:rPr>
          <w:rFonts w:ascii="Times New Roman" w:hAnsi="Times New Roman" w:cs="Times New Roman"/>
          <w:sz w:val="28"/>
          <w:szCs w:val="28"/>
        </w:rPr>
        <w:t xml:space="preserve"> компетенцию духовных, вотчинных и помещичьих судов, расширяя при этом функции государственных судебных органов и подчиняя им все остальные суды, что способствовало укреплению Русского централизованного государства.</w:t>
      </w:r>
    </w:p>
    <w:p w14:paraId="4A546847"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Основные черты судопроизводства</w:t>
      </w:r>
      <w:r w:rsidR="00A53C84" w:rsidRPr="002D0C24">
        <w:rPr>
          <w:rFonts w:ascii="Times New Roman" w:hAnsi="Times New Roman" w:cs="Times New Roman"/>
          <w:sz w:val="28"/>
          <w:szCs w:val="28"/>
        </w:rPr>
        <w:t xml:space="preserve"> заключались в том, что в</w:t>
      </w:r>
      <w:r w:rsidRPr="002D0C24">
        <w:rPr>
          <w:rFonts w:ascii="Times New Roman" w:hAnsi="Times New Roman" w:cs="Times New Roman"/>
          <w:sz w:val="28"/>
          <w:szCs w:val="28"/>
        </w:rPr>
        <w:t xml:space="preserve"> процессе централиза</w:t>
      </w:r>
      <w:r w:rsidR="00A53C84" w:rsidRPr="002D0C24">
        <w:rPr>
          <w:rFonts w:ascii="Times New Roman" w:hAnsi="Times New Roman" w:cs="Times New Roman"/>
          <w:sz w:val="28"/>
          <w:szCs w:val="28"/>
        </w:rPr>
        <w:t>ции судебного аппарата был введё</w:t>
      </w:r>
      <w:r w:rsidRPr="002D0C24">
        <w:rPr>
          <w:rFonts w:ascii="Times New Roman" w:hAnsi="Times New Roman" w:cs="Times New Roman"/>
          <w:sz w:val="28"/>
          <w:szCs w:val="28"/>
        </w:rPr>
        <w:t xml:space="preserve">н специальный штат судебных работников, которые назывались </w:t>
      </w:r>
      <w:proofErr w:type="spellStart"/>
      <w:r w:rsidRPr="002D0C24">
        <w:rPr>
          <w:rFonts w:ascii="Times New Roman" w:hAnsi="Times New Roman" w:cs="Times New Roman"/>
          <w:sz w:val="28"/>
          <w:szCs w:val="28"/>
        </w:rPr>
        <w:t>недельщиками</w:t>
      </w:r>
      <w:proofErr w:type="spellEnd"/>
      <w:r w:rsidRPr="002D0C24">
        <w:rPr>
          <w:rFonts w:ascii="Times New Roman" w:hAnsi="Times New Roman" w:cs="Times New Roman"/>
          <w:sz w:val="28"/>
          <w:szCs w:val="28"/>
        </w:rPr>
        <w:t xml:space="preserve"> и доводчиками и помогали </w:t>
      </w:r>
      <w:r w:rsidRPr="002D0C24">
        <w:rPr>
          <w:rFonts w:ascii="Times New Roman" w:hAnsi="Times New Roman" w:cs="Times New Roman"/>
          <w:sz w:val="28"/>
          <w:szCs w:val="28"/>
        </w:rPr>
        <w:lastRenderedPageBreak/>
        <w:t>суду и сторонам привлекать обвиняемых к суду, разыскивать и доставлять их на суд, добывать доказательства.</w:t>
      </w:r>
    </w:p>
    <w:p w14:paraId="233154C5"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За отправление обязанностей </w:t>
      </w:r>
      <w:proofErr w:type="spellStart"/>
      <w:r w:rsidRPr="002D0C24">
        <w:rPr>
          <w:rFonts w:ascii="Times New Roman" w:hAnsi="Times New Roman" w:cs="Times New Roman"/>
          <w:sz w:val="28"/>
          <w:szCs w:val="28"/>
        </w:rPr>
        <w:t>недельщик</w:t>
      </w:r>
      <w:proofErr w:type="spellEnd"/>
      <w:r w:rsidRPr="002D0C24">
        <w:rPr>
          <w:rFonts w:ascii="Times New Roman" w:hAnsi="Times New Roman" w:cs="Times New Roman"/>
          <w:sz w:val="28"/>
          <w:szCs w:val="28"/>
        </w:rPr>
        <w:t xml:space="preserve"> и пристав получали вознаграждение от заинтересованной стороны. Статьи 28 - 30 Судебника 1497 г. подробно регламентировали размер вознаграждения, если цена иска превосходила затраты, необходимые для посылки пристава за ответчиком, то дьяк подписывал приставную грамоту". Пристав получал двойное вознаграждение, если ему поручалось не просто доставить обвиняемого в суд, но и провести расследование дела. Статьи 33-36 запрещали </w:t>
      </w:r>
      <w:proofErr w:type="spellStart"/>
      <w:r w:rsidRPr="002D0C24">
        <w:rPr>
          <w:rFonts w:ascii="Times New Roman" w:hAnsi="Times New Roman" w:cs="Times New Roman"/>
          <w:sz w:val="28"/>
          <w:szCs w:val="28"/>
        </w:rPr>
        <w:t>недельщикам</w:t>
      </w:r>
      <w:proofErr w:type="spellEnd"/>
      <w:r w:rsidRPr="002D0C24">
        <w:rPr>
          <w:rFonts w:ascii="Times New Roman" w:hAnsi="Times New Roman" w:cs="Times New Roman"/>
          <w:sz w:val="28"/>
          <w:szCs w:val="28"/>
        </w:rPr>
        <w:t xml:space="preserve"> брать посулы (взятки).</w:t>
      </w:r>
    </w:p>
    <w:p w14:paraId="368DCF67"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В отличие от "Русской Правды" Судебник 1497 г. признавал право обращения в суд всех, в том числе и холопов.</w:t>
      </w:r>
    </w:p>
    <w:p w14:paraId="795A60FB" w14:textId="77777777" w:rsidR="00062362" w:rsidRPr="002D0C24" w:rsidRDefault="00645589" w:rsidP="00455613">
      <w:pPr>
        <w:ind w:firstLine="708"/>
        <w:rPr>
          <w:rFonts w:ascii="Times New Roman" w:hAnsi="Times New Roman" w:cs="Times New Roman"/>
          <w:sz w:val="28"/>
          <w:szCs w:val="28"/>
        </w:rPr>
      </w:pPr>
      <w:r w:rsidRPr="002D0C24">
        <w:rPr>
          <w:rFonts w:ascii="Times New Roman" w:hAnsi="Times New Roman" w:cs="Times New Roman"/>
          <w:sz w:val="28"/>
          <w:szCs w:val="28"/>
        </w:rPr>
        <w:t xml:space="preserve">Судебник 1497 </w:t>
      </w:r>
      <w:r w:rsidR="00062362" w:rsidRPr="002D0C24">
        <w:rPr>
          <w:rFonts w:ascii="Times New Roman" w:hAnsi="Times New Roman" w:cs="Times New Roman"/>
          <w:sz w:val="28"/>
          <w:szCs w:val="28"/>
        </w:rPr>
        <w:t>г.</w:t>
      </w:r>
      <w:r w:rsidRPr="002D0C24">
        <w:rPr>
          <w:rFonts w:ascii="Times New Roman" w:hAnsi="Times New Roman" w:cs="Times New Roman"/>
          <w:sz w:val="28"/>
          <w:szCs w:val="28"/>
        </w:rPr>
        <w:t xml:space="preserve"> установил</w:t>
      </w:r>
      <w:r w:rsidR="00062362" w:rsidRPr="002D0C24">
        <w:rPr>
          <w:rFonts w:ascii="Times New Roman" w:hAnsi="Times New Roman" w:cs="Times New Roman"/>
          <w:sz w:val="28"/>
          <w:szCs w:val="28"/>
        </w:rPr>
        <w:t xml:space="preserve"> целый ряд судеб</w:t>
      </w:r>
      <w:r w:rsidR="00A53C84" w:rsidRPr="002D0C24">
        <w:rPr>
          <w:rFonts w:ascii="Times New Roman" w:hAnsi="Times New Roman" w:cs="Times New Roman"/>
          <w:sz w:val="28"/>
          <w:szCs w:val="28"/>
        </w:rPr>
        <w:t>ных пошлин: за обращение в суд -</w:t>
      </w:r>
      <w:r w:rsidR="004F72CB" w:rsidRPr="002D0C24">
        <w:rPr>
          <w:rFonts w:ascii="Times New Roman" w:hAnsi="Times New Roman" w:cs="Times New Roman"/>
          <w:sz w:val="28"/>
          <w:szCs w:val="28"/>
        </w:rPr>
        <w:t xml:space="preserve"> в</w:t>
      </w:r>
      <w:r w:rsidR="00A53C84" w:rsidRPr="002D0C24">
        <w:rPr>
          <w:rFonts w:ascii="Times New Roman" w:hAnsi="Times New Roman" w:cs="Times New Roman"/>
          <w:sz w:val="28"/>
          <w:szCs w:val="28"/>
        </w:rPr>
        <w:t xml:space="preserve"> </w:t>
      </w:r>
      <w:r w:rsidR="00062362" w:rsidRPr="002D0C24">
        <w:rPr>
          <w:rFonts w:ascii="Times New Roman" w:hAnsi="Times New Roman" w:cs="Times New Roman"/>
          <w:sz w:val="28"/>
          <w:szCs w:val="28"/>
        </w:rPr>
        <w:t xml:space="preserve">ст. 3 Судебника </w:t>
      </w:r>
      <w:r w:rsidRPr="002D0C24">
        <w:rPr>
          <w:rFonts w:ascii="Times New Roman" w:hAnsi="Times New Roman" w:cs="Times New Roman"/>
          <w:sz w:val="28"/>
          <w:szCs w:val="28"/>
        </w:rPr>
        <w:t>1497 г.</w:t>
      </w:r>
      <w:r w:rsidR="00062362" w:rsidRPr="002D0C24">
        <w:rPr>
          <w:rFonts w:ascii="Times New Roman" w:hAnsi="Times New Roman" w:cs="Times New Roman"/>
          <w:sz w:val="28"/>
          <w:szCs w:val="28"/>
        </w:rPr>
        <w:t xml:space="preserve"> </w:t>
      </w:r>
      <w:r w:rsidR="004F72CB" w:rsidRPr="002D0C24">
        <w:rPr>
          <w:rFonts w:ascii="Times New Roman" w:hAnsi="Times New Roman" w:cs="Times New Roman"/>
          <w:sz w:val="28"/>
          <w:szCs w:val="28"/>
        </w:rPr>
        <w:t>Установлено, что ч</w:t>
      </w:r>
      <w:r w:rsidR="00062362" w:rsidRPr="002D0C24">
        <w:rPr>
          <w:rFonts w:ascii="Times New Roman" w:hAnsi="Times New Roman" w:cs="Times New Roman"/>
          <w:sz w:val="28"/>
          <w:szCs w:val="28"/>
        </w:rPr>
        <w:t>ем выше была судебная инстанция, тем больше был размер судебной пошлины.</w:t>
      </w:r>
    </w:p>
    <w:p w14:paraId="1B4770BA"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При состязательном процессе (ст. 52) Судебник 1497 г. предоставлял право выставлять за себя наймита, ими часто были холопы по делам своих господ.</w:t>
      </w:r>
    </w:p>
    <w:p w14:paraId="1EBC46A5"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Сторона, возбуждавшая дело, именовалась челобитчик, а обвиняемая - ответчик. За отсрочку дела в суде (ст. 26 Судебника, 1497 г.) платилась дополнительная пошлина.</w:t>
      </w:r>
    </w:p>
    <w:p w14:paraId="37EEEED3"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Неявка ответчика в суд влекла за собой признание его вины. Статья 63 Судебника 1497 г. впервые установила срок исковой давности по делам о земельных спорах (от 3-х до 6-ти лет).</w:t>
      </w:r>
    </w:p>
    <w:p w14:paraId="644CE80C"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В судебном процессе широко использовались показания свидетелей (</w:t>
      </w:r>
      <w:proofErr w:type="spellStart"/>
      <w:r w:rsidRPr="002D0C24">
        <w:rPr>
          <w:rFonts w:ascii="Times New Roman" w:hAnsi="Times New Roman" w:cs="Times New Roman"/>
          <w:sz w:val="28"/>
          <w:szCs w:val="28"/>
        </w:rPr>
        <w:t>послушество</w:t>
      </w:r>
      <w:proofErr w:type="spellEnd"/>
      <w:r w:rsidRPr="002D0C24">
        <w:rPr>
          <w:rFonts w:ascii="Times New Roman" w:hAnsi="Times New Roman" w:cs="Times New Roman"/>
          <w:sz w:val="28"/>
          <w:szCs w:val="28"/>
        </w:rPr>
        <w:t xml:space="preserve">) и в ст. 67 говорилось, что "послухом </w:t>
      </w:r>
      <w:r w:rsidR="00147CE0" w:rsidRPr="002D0C24">
        <w:rPr>
          <w:rFonts w:ascii="Times New Roman" w:hAnsi="Times New Roman" w:cs="Times New Roman"/>
          <w:sz w:val="28"/>
          <w:szCs w:val="28"/>
        </w:rPr>
        <w:t xml:space="preserve">не видев не </w:t>
      </w:r>
      <w:proofErr w:type="spellStart"/>
      <w:r w:rsidR="00147CE0" w:rsidRPr="002D0C24">
        <w:rPr>
          <w:rFonts w:ascii="Times New Roman" w:hAnsi="Times New Roman" w:cs="Times New Roman"/>
          <w:sz w:val="28"/>
          <w:szCs w:val="28"/>
        </w:rPr>
        <w:t>послушествовати</w:t>
      </w:r>
      <w:proofErr w:type="spellEnd"/>
      <w:r w:rsidR="00147CE0" w:rsidRPr="002D0C24">
        <w:rPr>
          <w:rFonts w:ascii="Times New Roman" w:hAnsi="Times New Roman" w:cs="Times New Roman"/>
          <w:sz w:val="28"/>
          <w:szCs w:val="28"/>
        </w:rPr>
        <w:t xml:space="preserve"> </w:t>
      </w:r>
      <w:r w:rsidRPr="002D0C24">
        <w:rPr>
          <w:rFonts w:ascii="Times New Roman" w:hAnsi="Times New Roman" w:cs="Times New Roman"/>
          <w:sz w:val="28"/>
          <w:szCs w:val="28"/>
        </w:rPr>
        <w:t>".</w:t>
      </w:r>
    </w:p>
    <w:p w14:paraId="756EF490"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В Судебнике 1497 г. в ст. 48 предусматривалась замена послухов "полем".</w:t>
      </w:r>
    </w:p>
    <w:p w14:paraId="3CA94135"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Широко использовались письменные доказательства, которые подразделялись на договорные акты (заемные, служилые кабалы, купчие</w:t>
      </w:r>
      <w:r w:rsidR="00455613">
        <w:rPr>
          <w:rFonts w:ascii="Times New Roman" w:hAnsi="Times New Roman" w:cs="Times New Roman"/>
          <w:sz w:val="28"/>
          <w:szCs w:val="28"/>
        </w:rPr>
        <w:t>)</w:t>
      </w:r>
      <w:r w:rsidRPr="002D0C24">
        <w:rPr>
          <w:rFonts w:ascii="Times New Roman" w:hAnsi="Times New Roman" w:cs="Times New Roman"/>
          <w:sz w:val="28"/>
          <w:szCs w:val="28"/>
        </w:rPr>
        <w:t xml:space="preserve"> и официальные акты, выдававшиеся от имени государства (жалованные грамоты, судебные решения и др.).</w:t>
      </w:r>
    </w:p>
    <w:p w14:paraId="443762B3"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Одной из особенностей Судебника 1497 г. являлось то, что он содержал постановления, свидетельствующие о возникновении новой формы процесса - розыска, или сыска.</w:t>
      </w:r>
    </w:p>
    <w:p w14:paraId="1BD23BB4" w14:textId="77777777" w:rsidR="00062362" w:rsidRPr="002D0C24"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lastRenderedPageBreak/>
        <w:t>При розыскном процессе дело начиналось по инициативе самого государства или по сговору кого-либо со стороны - "добрых людей". Явка ответчика в суд зависела уже не от соглашения сторон, а от государства, которое осуществляло доставку обвиняемого в суд через "зазывные грамоты". При следственном процессе состязание сторон заменялось допросом обвиняемого.</w:t>
      </w:r>
    </w:p>
    <w:p w14:paraId="6B493796" w14:textId="77777777" w:rsidR="00062362" w:rsidRDefault="00062362" w:rsidP="00455613">
      <w:pPr>
        <w:ind w:firstLine="708"/>
        <w:rPr>
          <w:rFonts w:ascii="Times New Roman" w:hAnsi="Times New Roman" w:cs="Times New Roman"/>
          <w:sz w:val="28"/>
          <w:szCs w:val="28"/>
        </w:rPr>
      </w:pPr>
      <w:r w:rsidRPr="002D0C24">
        <w:rPr>
          <w:rFonts w:ascii="Times New Roman" w:hAnsi="Times New Roman" w:cs="Times New Roman"/>
          <w:sz w:val="28"/>
          <w:szCs w:val="28"/>
        </w:rPr>
        <w:t xml:space="preserve">Закон предписывал вести допрос преступника бесхитростно, сообщая о показаниях обвиняемого великому князю или судье н не допуская оговора со стороны допрашиваемого. </w:t>
      </w:r>
      <w:proofErr w:type="spellStart"/>
      <w:r w:rsidRPr="002D0C24">
        <w:rPr>
          <w:rFonts w:ascii="Times New Roman" w:hAnsi="Times New Roman" w:cs="Times New Roman"/>
          <w:sz w:val="28"/>
          <w:szCs w:val="28"/>
        </w:rPr>
        <w:t>Недельщику</w:t>
      </w:r>
      <w:proofErr w:type="spellEnd"/>
      <w:r w:rsidRPr="002D0C24">
        <w:rPr>
          <w:rFonts w:ascii="Times New Roman" w:hAnsi="Times New Roman" w:cs="Times New Roman"/>
          <w:sz w:val="28"/>
          <w:szCs w:val="28"/>
        </w:rPr>
        <w:t xml:space="preserve"> запрещалось отдавать на поруки находящегося под стражей преступника без разрешения высшего судьи. Для этого процесса характерен повальный обыск, очная ставка, а также освидетельствование и осмотр места происшествия и пытка. По Судебнику 1497 г. пытка была одним из основных способов выяснения обстоятельств дела п</w:t>
      </w:r>
      <w:r w:rsidR="004F72CB" w:rsidRPr="002D0C24">
        <w:rPr>
          <w:rFonts w:ascii="Times New Roman" w:hAnsi="Times New Roman" w:cs="Times New Roman"/>
          <w:sz w:val="28"/>
          <w:szCs w:val="28"/>
        </w:rPr>
        <w:t>ри производстве дел розыском. Её</w:t>
      </w:r>
      <w:r w:rsidRPr="002D0C24">
        <w:rPr>
          <w:rFonts w:ascii="Times New Roman" w:hAnsi="Times New Roman" w:cs="Times New Roman"/>
          <w:sz w:val="28"/>
          <w:szCs w:val="28"/>
        </w:rPr>
        <w:t xml:space="preserve"> цель вынудить собственное признание, и ст. 34. Суд</w:t>
      </w:r>
      <w:r w:rsidR="006E557A" w:rsidRPr="002D0C24">
        <w:rPr>
          <w:rFonts w:ascii="Times New Roman" w:hAnsi="Times New Roman" w:cs="Times New Roman"/>
          <w:sz w:val="28"/>
          <w:szCs w:val="28"/>
        </w:rPr>
        <w:t>ебника. 1497 г. устанавливала в</w:t>
      </w:r>
      <w:r w:rsidRPr="002D0C24">
        <w:rPr>
          <w:rFonts w:ascii="Times New Roman" w:hAnsi="Times New Roman" w:cs="Times New Roman"/>
          <w:sz w:val="28"/>
          <w:szCs w:val="28"/>
        </w:rPr>
        <w:t xml:space="preserve"> обязанность </w:t>
      </w:r>
      <w:proofErr w:type="spellStart"/>
      <w:r w:rsidRPr="002D0C24">
        <w:rPr>
          <w:rFonts w:ascii="Times New Roman" w:hAnsi="Times New Roman" w:cs="Times New Roman"/>
          <w:sz w:val="28"/>
          <w:szCs w:val="28"/>
        </w:rPr>
        <w:t>недельщика</w:t>
      </w:r>
      <w:proofErr w:type="spellEnd"/>
      <w:r w:rsidRPr="002D0C24">
        <w:rPr>
          <w:rFonts w:ascii="Times New Roman" w:hAnsi="Times New Roman" w:cs="Times New Roman"/>
          <w:sz w:val="28"/>
          <w:szCs w:val="28"/>
        </w:rPr>
        <w:t xml:space="preserve"> при расследовании дел о татьбе производить арест "и пытку татей".</w:t>
      </w:r>
    </w:p>
    <w:p w14:paraId="72E67578" w14:textId="77777777" w:rsidR="000B29A7" w:rsidRDefault="00635CD3" w:rsidP="00455613">
      <w:pPr>
        <w:ind w:firstLine="708"/>
        <w:rPr>
          <w:rFonts w:ascii="Times New Roman" w:hAnsi="Times New Roman" w:cs="Times New Roman"/>
          <w:sz w:val="28"/>
          <w:szCs w:val="28"/>
        </w:rPr>
      </w:pPr>
      <w:r w:rsidRPr="00635CD3">
        <w:rPr>
          <w:rFonts w:ascii="Times New Roman" w:hAnsi="Times New Roman" w:cs="Times New Roman"/>
          <w:sz w:val="28"/>
          <w:szCs w:val="28"/>
        </w:rPr>
        <w:t>II. Анализ сюжета художественного фильма «Берегись автомобиля»</w:t>
      </w:r>
    </w:p>
    <w:p w14:paraId="0E355FBA" w14:textId="77777777" w:rsidR="000B29A7" w:rsidRPr="000B29A7" w:rsidRDefault="00635CD3" w:rsidP="000B29A7">
      <w:pPr>
        <w:ind w:firstLine="708"/>
        <w:rPr>
          <w:rFonts w:ascii="Times New Roman" w:hAnsi="Times New Roman" w:cs="Times New Roman"/>
          <w:sz w:val="28"/>
          <w:szCs w:val="28"/>
        </w:rPr>
      </w:pPr>
      <w:r>
        <w:rPr>
          <w:rFonts w:ascii="Times New Roman" w:hAnsi="Times New Roman" w:cs="Times New Roman"/>
          <w:sz w:val="28"/>
          <w:szCs w:val="28"/>
        </w:rPr>
        <w:t>Квалификация действия Ю. Деточкина.</w:t>
      </w:r>
    </w:p>
    <w:p w14:paraId="30A62209" w14:textId="77777777" w:rsidR="00E173C1" w:rsidRDefault="00E173C1" w:rsidP="000B29A7">
      <w:pPr>
        <w:ind w:firstLine="708"/>
        <w:rPr>
          <w:rFonts w:ascii="Times New Roman" w:hAnsi="Times New Roman" w:cs="Times New Roman"/>
          <w:sz w:val="28"/>
          <w:szCs w:val="28"/>
        </w:rPr>
      </w:pPr>
      <w:r>
        <w:rPr>
          <w:rFonts w:ascii="Times New Roman" w:hAnsi="Times New Roman" w:cs="Times New Roman"/>
          <w:sz w:val="28"/>
          <w:szCs w:val="28"/>
        </w:rPr>
        <w:t>Д</w:t>
      </w:r>
      <w:r w:rsidRPr="00E173C1">
        <w:rPr>
          <w:rFonts w:ascii="Times New Roman" w:hAnsi="Times New Roman" w:cs="Times New Roman"/>
          <w:sz w:val="28"/>
          <w:szCs w:val="28"/>
        </w:rPr>
        <w:t>ействия Ю. Деточкина</w:t>
      </w:r>
      <w:r>
        <w:rPr>
          <w:rFonts w:ascii="Times New Roman" w:hAnsi="Times New Roman" w:cs="Times New Roman"/>
          <w:sz w:val="28"/>
          <w:szCs w:val="28"/>
        </w:rPr>
        <w:t xml:space="preserve"> надлежит квалифицировать, как </w:t>
      </w:r>
      <w:r w:rsidRPr="00E173C1">
        <w:rPr>
          <w:rFonts w:ascii="Times New Roman" w:hAnsi="Times New Roman" w:cs="Times New Roman"/>
          <w:sz w:val="28"/>
          <w:szCs w:val="28"/>
        </w:rPr>
        <w:t>тайное похищение личного имущества граждан</w:t>
      </w:r>
      <w:r w:rsidR="00B31AAE">
        <w:rPr>
          <w:rFonts w:ascii="Times New Roman" w:hAnsi="Times New Roman" w:cs="Times New Roman"/>
          <w:sz w:val="28"/>
          <w:szCs w:val="28"/>
        </w:rPr>
        <w:t xml:space="preserve"> (кража)</w:t>
      </w:r>
      <w:r w:rsidRPr="00E173C1">
        <w:rPr>
          <w:rFonts w:ascii="Times New Roman" w:hAnsi="Times New Roman" w:cs="Times New Roman"/>
          <w:sz w:val="28"/>
          <w:szCs w:val="28"/>
        </w:rPr>
        <w:t xml:space="preserve"> </w:t>
      </w:r>
      <w:r w:rsidR="00B31AAE">
        <w:rPr>
          <w:rFonts w:ascii="Times New Roman" w:hAnsi="Times New Roman" w:cs="Times New Roman"/>
          <w:sz w:val="28"/>
          <w:szCs w:val="28"/>
        </w:rPr>
        <w:t>–</w:t>
      </w:r>
      <w:r w:rsidRPr="00E173C1">
        <w:rPr>
          <w:rFonts w:ascii="Times New Roman" w:hAnsi="Times New Roman" w:cs="Times New Roman"/>
          <w:sz w:val="28"/>
          <w:szCs w:val="28"/>
        </w:rPr>
        <w:t xml:space="preserve"> </w:t>
      </w:r>
      <w:r w:rsidR="00B31AAE">
        <w:rPr>
          <w:rFonts w:ascii="Times New Roman" w:hAnsi="Times New Roman" w:cs="Times New Roman"/>
          <w:sz w:val="28"/>
          <w:szCs w:val="28"/>
        </w:rPr>
        <w:t xml:space="preserve">ч. 2 </w:t>
      </w:r>
      <w:r w:rsidRPr="00E173C1">
        <w:rPr>
          <w:rFonts w:ascii="Times New Roman" w:hAnsi="Times New Roman" w:cs="Times New Roman"/>
          <w:sz w:val="28"/>
          <w:szCs w:val="28"/>
        </w:rPr>
        <w:t>ст. 14</w:t>
      </w:r>
      <w:r w:rsidR="00B31AAE">
        <w:rPr>
          <w:rFonts w:ascii="Times New Roman" w:hAnsi="Times New Roman" w:cs="Times New Roman"/>
          <w:sz w:val="28"/>
          <w:szCs w:val="28"/>
        </w:rPr>
        <w:t>4 УК РСФСР, в отдельных случаях</w:t>
      </w:r>
      <w:r w:rsidR="00E24691">
        <w:rPr>
          <w:rFonts w:ascii="Times New Roman" w:hAnsi="Times New Roman" w:cs="Times New Roman"/>
          <w:sz w:val="28"/>
          <w:szCs w:val="28"/>
        </w:rPr>
        <w:t xml:space="preserve"> </w:t>
      </w:r>
      <w:r w:rsidR="00B31AAE">
        <w:rPr>
          <w:rFonts w:ascii="Times New Roman" w:hAnsi="Times New Roman" w:cs="Times New Roman"/>
          <w:sz w:val="28"/>
          <w:szCs w:val="28"/>
        </w:rPr>
        <w:t xml:space="preserve">-  </w:t>
      </w:r>
      <w:r w:rsidRPr="00E173C1">
        <w:rPr>
          <w:rFonts w:ascii="Times New Roman" w:hAnsi="Times New Roman" w:cs="Times New Roman"/>
          <w:sz w:val="28"/>
          <w:szCs w:val="28"/>
        </w:rPr>
        <w:t>угон автомототранспортных средств</w:t>
      </w:r>
      <w:r w:rsidR="00B31AAE">
        <w:rPr>
          <w:rFonts w:ascii="Times New Roman" w:hAnsi="Times New Roman" w:cs="Times New Roman"/>
          <w:sz w:val="28"/>
          <w:szCs w:val="28"/>
        </w:rPr>
        <w:t xml:space="preserve"> или других самоходных машин без цели их хищения</w:t>
      </w:r>
      <w:r w:rsidR="00E24691">
        <w:rPr>
          <w:rFonts w:ascii="Times New Roman" w:hAnsi="Times New Roman" w:cs="Times New Roman"/>
          <w:sz w:val="28"/>
          <w:szCs w:val="28"/>
        </w:rPr>
        <w:t>, совершённый повторно</w:t>
      </w:r>
      <w:r w:rsidRPr="00E173C1">
        <w:rPr>
          <w:rFonts w:ascii="Times New Roman" w:hAnsi="Times New Roman" w:cs="Times New Roman"/>
          <w:sz w:val="28"/>
          <w:szCs w:val="28"/>
        </w:rPr>
        <w:t xml:space="preserve"> </w:t>
      </w:r>
      <w:r w:rsidR="00B31AAE">
        <w:rPr>
          <w:rFonts w:ascii="Times New Roman" w:hAnsi="Times New Roman" w:cs="Times New Roman"/>
          <w:sz w:val="28"/>
          <w:szCs w:val="28"/>
        </w:rPr>
        <w:t>– ч.</w:t>
      </w:r>
      <w:r w:rsidR="00E24691">
        <w:rPr>
          <w:rFonts w:ascii="Times New Roman" w:hAnsi="Times New Roman" w:cs="Times New Roman"/>
          <w:sz w:val="28"/>
          <w:szCs w:val="28"/>
        </w:rPr>
        <w:t xml:space="preserve"> 2</w:t>
      </w:r>
      <w:r w:rsidRPr="00E173C1">
        <w:rPr>
          <w:rFonts w:ascii="Times New Roman" w:hAnsi="Times New Roman" w:cs="Times New Roman"/>
          <w:sz w:val="28"/>
          <w:szCs w:val="28"/>
        </w:rPr>
        <w:t xml:space="preserve"> ст. 212</w:t>
      </w:r>
      <w:r w:rsidR="00E24691">
        <w:rPr>
          <w:rFonts w:ascii="Times New Roman" w:hAnsi="Times New Roman" w:cs="Times New Roman"/>
          <w:sz w:val="28"/>
          <w:szCs w:val="28"/>
        </w:rPr>
        <w:t>.1</w:t>
      </w:r>
      <w:r w:rsidRPr="00E173C1">
        <w:rPr>
          <w:rFonts w:ascii="Times New Roman" w:hAnsi="Times New Roman" w:cs="Times New Roman"/>
          <w:sz w:val="28"/>
          <w:szCs w:val="28"/>
        </w:rPr>
        <w:t xml:space="preserve"> УК РСФСР</w:t>
      </w:r>
      <w:r w:rsidR="00E24691">
        <w:rPr>
          <w:rFonts w:ascii="Times New Roman" w:hAnsi="Times New Roman" w:cs="Times New Roman"/>
          <w:sz w:val="28"/>
          <w:szCs w:val="28"/>
        </w:rPr>
        <w:t>.</w:t>
      </w:r>
    </w:p>
    <w:p w14:paraId="70748756" w14:textId="77777777" w:rsidR="00E24691" w:rsidRDefault="00E24691" w:rsidP="000B29A7">
      <w:pPr>
        <w:ind w:firstLine="708"/>
        <w:rPr>
          <w:rFonts w:ascii="Times New Roman" w:hAnsi="Times New Roman" w:cs="Times New Roman"/>
          <w:sz w:val="28"/>
          <w:szCs w:val="28"/>
        </w:rPr>
      </w:pPr>
      <w:r>
        <w:rPr>
          <w:rFonts w:ascii="Times New Roman" w:hAnsi="Times New Roman" w:cs="Times New Roman"/>
          <w:sz w:val="28"/>
          <w:szCs w:val="28"/>
        </w:rPr>
        <w:t>Поскольку по условиям задачи и времени съёмок фильма «Берегись автомобиля»</w:t>
      </w:r>
      <w:r w:rsidR="00B54DD1">
        <w:rPr>
          <w:rFonts w:ascii="Times New Roman" w:hAnsi="Times New Roman" w:cs="Times New Roman"/>
          <w:sz w:val="28"/>
          <w:szCs w:val="28"/>
        </w:rPr>
        <w:t>,</w:t>
      </w:r>
      <w:r>
        <w:rPr>
          <w:rFonts w:ascii="Times New Roman" w:hAnsi="Times New Roman" w:cs="Times New Roman"/>
          <w:sz w:val="28"/>
          <w:szCs w:val="28"/>
        </w:rPr>
        <w:t xml:space="preserve"> </w:t>
      </w:r>
      <w:r w:rsidR="00635CD3">
        <w:rPr>
          <w:rFonts w:ascii="Times New Roman" w:hAnsi="Times New Roman" w:cs="Times New Roman"/>
          <w:sz w:val="28"/>
          <w:szCs w:val="28"/>
        </w:rPr>
        <w:t>поставленного</w:t>
      </w:r>
      <w:r w:rsidR="00B54DD1" w:rsidRPr="00B54DD1">
        <w:rPr>
          <w:rFonts w:ascii="Times New Roman" w:hAnsi="Times New Roman" w:cs="Times New Roman"/>
          <w:sz w:val="28"/>
          <w:szCs w:val="28"/>
        </w:rPr>
        <w:t xml:space="preserve"> на киностудии «Мосфильм» в 1966 году</w:t>
      </w:r>
      <w:r w:rsidR="00B54DD1">
        <w:rPr>
          <w:rFonts w:ascii="Times New Roman" w:hAnsi="Times New Roman" w:cs="Times New Roman"/>
          <w:sz w:val="28"/>
          <w:szCs w:val="28"/>
        </w:rPr>
        <w:t>, при решении задачи необходимо пользоваться</w:t>
      </w:r>
      <w:r w:rsidR="00B54DD1" w:rsidRPr="00B54DD1">
        <w:rPr>
          <w:rFonts w:ascii="Times New Roman" w:hAnsi="Times New Roman" w:cs="Times New Roman"/>
          <w:sz w:val="28"/>
          <w:szCs w:val="28"/>
        </w:rPr>
        <w:t xml:space="preserve"> Закон</w:t>
      </w:r>
      <w:r w:rsidR="00B54DD1">
        <w:rPr>
          <w:rFonts w:ascii="Times New Roman" w:hAnsi="Times New Roman" w:cs="Times New Roman"/>
          <w:sz w:val="28"/>
          <w:szCs w:val="28"/>
        </w:rPr>
        <w:t>ом</w:t>
      </w:r>
      <w:r w:rsidR="00B54DD1" w:rsidRPr="00B54DD1">
        <w:rPr>
          <w:rFonts w:ascii="Times New Roman" w:hAnsi="Times New Roman" w:cs="Times New Roman"/>
          <w:sz w:val="28"/>
          <w:szCs w:val="28"/>
        </w:rPr>
        <w:t xml:space="preserve"> РСФСР от 27.10.1960 "Об утверждении Угол</w:t>
      </w:r>
      <w:r w:rsidR="00B54DD1">
        <w:rPr>
          <w:rFonts w:ascii="Times New Roman" w:hAnsi="Times New Roman" w:cs="Times New Roman"/>
          <w:sz w:val="28"/>
          <w:szCs w:val="28"/>
        </w:rPr>
        <w:t xml:space="preserve">овного кодекса РСФСР" и </w:t>
      </w:r>
      <w:r w:rsidR="00B54DD1" w:rsidRPr="00B54DD1">
        <w:rPr>
          <w:rFonts w:ascii="Times New Roman" w:hAnsi="Times New Roman" w:cs="Times New Roman"/>
          <w:sz w:val="28"/>
          <w:szCs w:val="28"/>
        </w:rPr>
        <w:t>"Уголовным кодексом РСФСР"</w:t>
      </w:r>
      <w:r w:rsidR="00B54DD1">
        <w:rPr>
          <w:rFonts w:ascii="Times New Roman" w:hAnsi="Times New Roman" w:cs="Times New Roman"/>
          <w:sz w:val="28"/>
          <w:szCs w:val="28"/>
        </w:rPr>
        <w:t xml:space="preserve"> без последующих редакций.</w:t>
      </w:r>
    </w:p>
    <w:p w14:paraId="4178E6CD" w14:textId="77777777" w:rsidR="00B05864" w:rsidRDefault="00E173C1" w:rsidP="00B05864">
      <w:pPr>
        <w:ind w:firstLine="708"/>
        <w:rPr>
          <w:rFonts w:ascii="Times New Roman" w:hAnsi="Times New Roman" w:cs="Times New Roman"/>
          <w:sz w:val="28"/>
          <w:szCs w:val="28"/>
        </w:rPr>
      </w:pPr>
      <w:r>
        <w:rPr>
          <w:rFonts w:ascii="Times New Roman" w:hAnsi="Times New Roman" w:cs="Times New Roman"/>
          <w:sz w:val="28"/>
          <w:szCs w:val="28"/>
        </w:rPr>
        <w:t xml:space="preserve">Квалификация действий </w:t>
      </w:r>
      <w:r w:rsidRPr="00E173C1">
        <w:rPr>
          <w:rFonts w:ascii="Times New Roman" w:hAnsi="Times New Roman" w:cs="Times New Roman"/>
          <w:sz w:val="28"/>
          <w:szCs w:val="28"/>
        </w:rPr>
        <w:t>Ю. Деточкина</w:t>
      </w:r>
      <w:r w:rsidR="00BD75ED">
        <w:rPr>
          <w:rFonts w:ascii="Times New Roman" w:hAnsi="Times New Roman" w:cs="Times New Roman"/>
          <w:sz w:val="28"/>
          <w:szCs w:val="28"/>
        </w:rPr>
        <w:t xml:space="preserve"> </w:t>
      </w:r>
      <w:r w:rsidR="00BD75ED" w:rsidRPr="00BD75ED">
        <w:rPr>
          <w:rFonts w:ascii="Times New Roman" w:hAnsi="Times New Roman" w:cs="Times New Roman"/>
          <w:sz w:val="28"/>
          <w:szCs w:val="28"/>
        </w:rPr>
        <w:t>пр</w:t>
      </w:r>
      <w:r w:rsidR="00822697">
        <w:rPr>
          <w:rFonts w:ascii="Times New Roman" w:hAnsi="Times New Roman" w:cs="Times New Roman"/>
          <w:sz w:val="28"/>
          <w:szCs w:val="28"/>
        </w:rPr>
        <w:t>авильная</w:t>
      </w:r>
      <w:r w:rsidR="00EA2BB8">
        <w:rPr>
          <w:rFonts w:ascii="Times New Roman" w:hAnsi="Times New Roman" w:cs="Times New Roman"/>
          <w:sz w:val="28"/>
          <w:szCs w:val="28"/>
        </w:rPr>
        <w:t xml:space="preserve"> по ч. 2</w:t>
      </w:r>
      <w:r>
        <w:rPr>
          <w:rFonts w:ascii="Times New Roman" w:hAnsi="Times New Roman" w:cs="Times New Roman"/>
          <w:sz w:val="28"/>
          <w:szCs w:val="28"/>
        </w:rPr>
        <w:t xml:space="preserve"> </w:t>
      </w:r>
      <w:r w:rsidRPr="00E173C1">
        <w:rPr>
          <w:rFonts w:ascii="Times New Roman" w:hAnsi="Times New Roman" w:cs="Times New Roman"/>
          <w:sz w:val="28"/>
          <w:szCs w:val="28"/>
        </w:rPr>
        <w:t xml:space="preserve">ст. 144 УК </w:t>
      </w:r>
      <w:r w:rsidR="00BD75ED">
        <w:rPr>
          <w:rFonts w:ascii="Times New Roman" w:hAnsi="Times New Roman" w:cs="Times New Roman"/>
          <w:sz w:val="28"/>
          <w:szCs w:val="28"/>
        </w:rPr>
        <w:t xml:space="preserve"> </w:t>
      </w:r>
      <w:r w:rsidR="00BD75ED" w:rsidRPr="00E173C1">
        <w:rPr>
          <w:rFonts w:ascii="Times New Roman" w:hAnsi="Times New Roman" w:cs="Times New Roman"/>
          <w:sz w:val="28"/>
          <w:szCs w:val="28"/>
        </w:rPr>
        <w:t>РСФСР</w:t>
      </w:r>
      <w:r w:rsidR="00BD75ED">
        <w:rPr>
          <w:rFonts w:ascii="Times New Roman" w:hAnsi="Times New Roman" w:cs="Times New Roman"/>
          <w:sz w:val="28"/>
          <w:szCs w:val="28"/>
        </w:rPr>
        <w:t>,</w:t>
      </w:r>
      <w:r w:rsidR="00B05864">
        <w:rPr>
          <w:rFonts w:ascii="Times New Roman" w:hAnsi="Times New Roman" w:cs="Times New Roman"/>
          <w:sz w:val="28"/>
          <w:szCs w:val="28"/>
        </w:rPr>
        <w:t xml:space="preserve"> т.е. к</w:t>
      </w:r>
      <w:r w:rsidR="00B05864" w:rsidRPr="00B05864">
        <w:rPr>
          <w:rFonts w:ascii="Times New Roman" w:hAnsi="Times New Roman" w:cs="Times New Roman"/>
          <w:sz w:val="28"/>
          <w:szCs w:val="28"/>
        </w:rPr>
        <w:t>ража, совершенная повторно, а равно причинившая зн</w:t>
      </w:r>
      <w:r w:rsidR="00822697">
        <w:rPr>
          <w:rFonts w:ascii="Times New Roman" w:hAnsi="Times New Roman" w:cs="Times New Roman"/>
          <w:sz w:val="28"/>
          <w:szCs w:val="28"/>
        </w:rPr>
        <w:t>ачительный ущерб потерпевшему, по следующим основаниям.</w:t>
      </w:r>
    </w:p>
    <w:p w14:paraId="563B2A5A"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t xml:space="preserve">Содержание статьи 144 УК РСФСР. Кража. </w:t>
      </w:r>
    </w:p>
    <w:p w14:paraId="36D49D68"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t>«Тайное похищение личного имущества граждан (кража) -</w:t>
      </w:r>
    </w:p>
    <w:p w14:paraId="15A7690A"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t>наказывается лишением свободы на срок до двух лет или исправительными работами на тот же срок.</w:t>
      </w:r>
    </w:p>
    <w:p w14:paraId="52755855"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lastRenderedPageBreak/>
        <w:t>Кража, совершенная повторно или по предварительному сговору группой лиц либо причинившая значительный ущерб потерпевшему, -</w:t>
      </w:r>
      <w:r w:rsidR="00135839">
        <w:rPr>
          <w:rFonts w:ascii="Times New Roman" w:hAnsi="Times New Roman" w:cs="Times New Roman"/>
          <w:sz w:val="28"/>
          <w:szCs w:val="28"/>
        </w:rPr>
        <w:t xml:space="preserve"> </w:t>
      </w:r>
      <w:r w:rsidRPr="001D7A0B">
        <w:rPr>
          <w:rFonts w:ascii="Times New Roman" w:hAnsi="Times New Roman" w:cs="Times New Roman"/>
          <w:sz w:val="28"/>
          <w:szCs w:val="28"/>
        </w:rPr>
        <w:t>наказывается лишением свободы на срок до пяти лет с конфискацией имущества или без таковой или исправительными работами на срок от одного года до двух лет с конфискацией имущества или без таковой.</w:t>
      </w:r>
    </w:p>
    <w:p w14:paraId="7ACA9B74"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t>Кража с проникновением в жилище -</w:t>
      </w:r>
      <w:r w:rsidR="00135839">
        <w:rPr>
          <w:rFonts w:ascii="Times New Roman" w:hAnsi="Times New Roman" w:cs="Times New Roman"/>
          <w:sz w:val="28"/>
          <w:szCs w:val="28"/>
        </w:rPr>
        <w:t xml:space="preserve"> </w:t>
      </w:r>
      <w:r w:rsidRPr="001D7A0B">
        <w:rPr>
          <w:rFonts w:ascii="Times New Roman" w:hAnsi="Times New Roman" w:cs="Times New Roman"/>
          <w:sz w:val="28"/>
          <w:szCs w:val="28"/>
        </w:rPr>
        <w:t>наказывается лишением свободы на срок от двух до семи лет с конфискацией имущества или без таковой.</w:t>
      </w:r>
    </w:p>
    <w:p w14:paraId="49BAA488"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t>Кража, совершенная особо опасным рецидивистом, -</w:t>
      </w:r>
      <w:r w:rsidR="00135839">
        <w:rPr>
          <w:rFonts w:ascii="Times New Roman" w:hAnsi="Times New Roman" w:cs="Times New Roman"/>
          <w:sz w:val="28"/>
          <w:szCs w:val="28"/>
        </w:rPr>
        <w:t xml:space="preserve"> </w:t>
      </w:r>
      <w:r w:rsidRPr="001D7A0B">
        <w:rPr>
          <w:rFonts w:ascii="Times New Roman" w:hAnsi="Times New Roman" w:cs="Times New Roman"/>
          <w:sz w:val="28"/>
          <w:szCs w:val="28"/>
        </w:rPr>
        <w:t>наказывается лишением свободы на срок от четырех до десяти лет с конфискацией имущества.</w:t>
      </w:r>
    </w:p>
    <w:p w14:paraId="1846C4C2" w14:textId="77777777" w:rsidR="001D7A0B" w:rsidRPr="001D7A0B" w:rsidRDefault="001D7A0B" w:rsidP="001D7A0B">
      <w:pPr>
        <w:ind w:firstLine="708"/>
        <w:rPr>
          <w:rFonts w:ascii="Times New Roman" w:hAnsi="Times New Roman" w:cs="Times New Roman"/>
          <w:sz w:val="28"/>
          <w:szCs w:val="28"/>
        </w:rPr>
      </w:pPr>
      <w:r w:rsidRPr="001D7A0B">
        <w:rPr>
          <w:rFonts w:ascii="Times New Roman" w:hAnsi="Times New Roman" w:cs="Times New Roman"/>
          <w:sz w:val="28"/>
          <w:szCs w:val="28"/>
        </w:rPr>
        <w:t>Примечание. Повторным в статьях 144, 145, 147, 148 признается преступление, совершенное лицом, ранее совершившим какое-либо из преступлений, предусмотренных этими статьями либо статьями 77, 89 - 93.1, 95, 146, 218.1, 223.3, 224.1 настоящего Кодекса».</w:t>
      </w:r>
    </w:p>
    <w:p w14:paraId="6DF707A9" w14:textId="77777777" w:rsidR="00822697" w:rsidRDefault="00822697" w:rsidP="00B05864">
      <w:pPr>
        <w:ind w:firstLine="708"/>
        <w:rPr>
          <w:rFonts w:ascii="Times New Roman" w:hAnsi="Times New Roman" w:cs="Times New Roman"/>
          <w:sz w:val="28"/>
          <w:szCs w:val="28"/>
        </w:rPr>
      </w:pPr>
      <w:r>
        <w:rPr>
          <w:rFonts w:ascii="Times New Roman" w:hAnsi="Times New Roman" w:cs="Times New Roman"/>
          <w:sz w:val="28"/>
          <w:szCs w:val="28"/>
        </w:rPr>
        <w:t>Объект кражи – личная собственность граждан: автомобили.</w:t>
      </w:r>
    </w:p>
    <w:p w14:paraId="38EDDFA6" w14:textId="77777777" w:rsidR="00822697" w:rsidRDefault="003D3F90" w:rsidP="00B05864">
      <w:pPr>
        <w:ind w:firstLine="708"/>
        <w:rPr>
          <w:rFonts w:ascii="Times New Roman" w:hAnsi="Times New Roman" w:cs="Times New Roman"/>
          <w:sz w:val="28"/>
          <w:szCs w:val="28"/>
        </w:rPr>
      </w:pPr>
      <w:r>
        <w:rPr>
          <w:rFonts w:ascii="Times New Roman" w:hAnsi="Times New Roman" w:cs="Times New Roman"/>
          <w:sz w:val="28"/>
          <w:szCs w:val="28"/>
        </w:rPr>
        <w:t>Деточкин соверши</w:t>
      </w:r>
      <w:r w:rsidR="00822697">
        <w:rPr>
          <w:rFonts w:ascii="Times New Roman" w:hAnsi="Times New Roman" w:cs="Times New Roman"/>
          <w:sz w:val="28"/>
          <w:szCs w:val="28"/>
        </w:rPr>
        <w:t>л кражу умышлено</w:t>
      </w:r>
      <w:r>
        <w:rPr>
          <w:rFonts w:ascii="Times New Roman" w:hAnsi="Times New Roman" w:cs="Times New Roman"/>
          <w:sz w:val="28"/>
          <w:szCs w:val="28"/>
        </w:rPr>
        <w:t xml:space="preserve"> и тайно</w:t>
      </w:r>
      <w:r w:rsidR="00822697">
        <w:rPr>
          <w:rFonts w:ascii="Times New Roman" w:hAnsi="Times New Roman" w:cs="Times New Roman"/>
          <w:sz w:val="28"/>
          <w:szCs w:val="28"/>
        </w:rPr>
        <w:t>, с корыстной целью. Доводы Деточкина о том, что автомобили были приоб</w:t>
      </w:r>
      <w:r w:rsidR="00F44EBA">
        <w:rPr>
          <w:rFonts w:ascii="Times New Roman" w:hAnsi="Times New Roman" w:cs="Times New Roman"/>
          <w:sz w:val="28"/>
          <w:szCs w:val="28"/>
        </w:rPr>
        <w:t>ретены гражданами на деньги, добытые противоправными способами, а деньги за проданные автомобили были переданы в детские дома, не могут повлиять на квалификацию действий. Деточкин умышленно совершает кражу, продаёт автомобили, т. е. распоряжается краденым по своему усмотрению, часть денег расходует на себя – «на командировочные расходы».</w:t>
      </w:r>
    </w:p>
    <w:p w14:paraId="18A9A385" w14:textId="77777777" w:rsidR="00F44EBA" w:rsidRDefault="00F44EBA" w:rsidP="00B05864">
      <w:pPr>
        <w:ind w:firstLine="708"/>
        <w:rPr>
          <w:rFonts w:ascii="Times New Roman" w:hAnsi="Times New Roman" w:cs="Times New Roman"/>
          <w:sz w:val="28"/>
          <w:szCs w:val="28"/>
        </w:rPr>
      </w:pPr>
      <w:r>
        <w:rPr>
          <w:rFonts w:ascii="Times New Roman" w:hAnsi="Times New Roman" w:cs="Times New Roman"/>
          <w:sz w:val="28"/>
          <w:szCs w:val="28"/>
        </w:rPr>
        <w:t>Кражи автомобилей, с последующей их продажей</w:t>
      </w:r>
      <w:r w:rsidR="003D3F90">
        <w:rPr>
          <w:rFonts w:ascii="Times New Roman" w:hAnsi="Times New Roman" w:cs="Times New Roman"/>
          <w:sz w:val="28"/>
          <w:szCs w:val="28"/>
        </w:rPr>
        <w:t>, совершались неоднократно, аналогичными способами, о чём свидетельствуют собранные доказательства по уголовным делам. Квалифицирующий признак – кража, совершённая повторно полностью нашёл своё подтверждение.</w:t>
      </w:r>
    </w:p>
    <w:p w14:paraId="3EF2F258" w14:textId="77777777" w:rsidR="003D3F90" w:rsidRDefault="003D3F90" w:rsidP="00B05864">
      <w:pPr>
        <w:ind w:firstLine="708"/>
        <w:rPr>
          <w:rFonts w:ascii="Times New Roman" w:hAnsi="Times New Roman" w:cs="Times New Roman"/>
          <w:sz w:val="28"/>
          <w:szCs w:val="28"/>
        </w:rPr>
      </w:pPr>
      <w:r>
        <w:rPr>
          <w:rFonts w:ascii="Times New Roman" w:hAnsi="Times New Roman" w:cs="Times New Roman"/>
          <w:sz w:val="28"/>
          <w:szCs w:val="28"/>
        </w:rPr>
        <w:t>Квалифицирующий признак кражи – причинение значительного ущерба потерпевшему тоже нашёл своё подтверждение в следующем.</w:t>
      </w:r>
    </w:p>
    <w:p w14:paraId="0947E952" w14:textId="77777777" w:rsidR="003D3F90" w:rsidRDefault="000C1DA6" w:rsidP="00B05864">
      <w:pPr>
        <w:ind w:firstLine="708"/>
        <w:rPr>
          <w:rFonts w:ascii="Times New Roman" w:hAnsi="Times New Roman" w:cs="Times New Roman"/>
          <w:sz w:val="28"/>
          <w:szCs w:val="28"/>
        </w:rPr>
      </w:pPr>
      <w:r>
        <w:rPr>
          <w:rFonts w:ascii="Times New Roman" w:hAnsi="Times New Roman" w:cs="Times New Roman"/>
          <w:sz w:val="28"/>
          <w:szCs w:val="28"/>
        </w:rPr>
        <w:t>Признание ущерба значительным зависит от стоимости и количества похищенного имущества, значения для потерпевшего похищенных предметов и вещей, его имущественного положения и других обстоятельств дела. Подобные разъяснения по указанному вопросу Пленумом Верховного Суда РСФСР даны применительно к грабежу, но они имеют также значение</w:t>
      </w:r>
      <w:r w:rsidR="001D7A0B">
        <w:rPr>
          <w:rFonts w:ascii="Times New Roman" w:hAnsi="Times New Roman" w:cs="Times New Roman"/>
          <w:sz w:val="28"/>
          <w:szCs w:val="28"/>
        </w:rPr>
        <w:t xml:space="preserve"> и для кражи (Сборник постановлений Пленума Верховного Суда РСФСР, 1961 – 1977., с. 200).</w:t>
      </w:r>
      <w:r>
        <w:rPr>
          <w:rFonts w:ascii="Times New Roman" w:hAnsi="Times New Roman" w:cs="Times New Roman"/>
          <w:sz w:val="28"/>
          <w:szCs w:val="28"/>
        </w:rPr>
        <w:t xml:space="preserve"> </w:t>
      </w:r>
    </w:p>
    <w:p w14:paraId="26CEAFFB" w14:textId="77777777" w:rsidR="001D7A0B" w:rsidRDefault="001D7A0B" w:rsidP="00B05864">
      <w:pPr>
        <w:ind w:firstLine="708"/>
        <w:rPr>
          <w:rFonts w:ascii="Times New Roman" w:hAnsi="Times New Roman" w:cs="Times New Roman"/>
          <w:sz w:val="28"/>
          <w:szCs w:val="28"/>
        </w:rPr>
      </w:pPr>
      <w:r>
        <w:rPr>
          <w:rFonts w:ascii="Times New Roman" w:hAnsi="Times New Roman" w:cs="Times New Roman"/>
          <w:sz w:val="28"/>
          <w:szCs w:val="28"/>
        </w:rPr>
        <w:t>Деточкин Ю. совершил кражу</w:t>
      </w:r>
      <w:r w:rsidR="00135839">
        <w:rPr>
          <w:rFonts w:ascii="Times New Roman" w:hAnsi="Times New Roman" w:cs="Times New Roman"/>
          <w:sz w:val="28"/>
          <w:szCs w:val="28"/>
        </w:rPr>
        <w:t xml:space="preserve"> дорогих</w:t>
      </w:r>
      <w:r>
        <w:rPr>
          <w:rFonts w:ascii="Times New Roman" w:hAnsi="Times New Roman" w:cs="Times New Roman"/>
          <w:sz w:val="28"/>
          <w:szCs w:val="28"/>
        </w:rPr>
        <w:t xml:space="preserve"> автомобилей</w:t>
      </w:r>
      <w:r w:rsidR="00135839">
        <w:rPr>
          <w:rFonts w:ascii="Times New Roman" w:hAnsi="Times New Roman" w:cs="Times New Roman"/>
          <w:sz w:val="28"/>
          <w:szCs w:val="28"/>
        </w:rPr>
        <w:t>, т.к.</w:t>
      </w:r>
      <w:r>
        <w:rPr>
          <w:rFonts w:ascii="Times New Roman" w:hAnsi="Times New Roman" w:cs="Times New Roman"/>
          <w:sz w:val="28"/>
          <w:szCs w:val="28"/>
        </w:rPr>
        <w:t xml:space="preserve"> </w:t>
      </w:r>
      <w:r w:rsidR="00573820">
        <w:rPr>
          <w:rFonts w:ascii="Times New Roman" w:hAnsi="Times New Roman" w:cs="Times New Roman"/>
          <w:sz w:val="28"/>
          <w:szCs w:val="28"/>
        </w:rPr>
        <w:t xml:space="preserve">розничная </w:t>
      </w:r>
      <w:r>
        <w:rPr>
          <w:rFonts w:ascii="Times New Roman" w:hAnsi="Times New Roman" w:cs="Times New Roman"/>
          <w:sz w:val="28"/>
          <w:szCs w:val="28"/>
        </w:rPr>
        <w:t xml:space="preserve">стоимость автомобиля </w:t>
      </w:r>
      <w:r w:rsidR="00573820">
        <w:rPr>
          <w:rFonts w:ascii="Times New Roman" w:hAnsi="Times New Roman" w:cs="Times New Roman"/>
          <w:sz w:val="28"/>
          <w:szCs w:val="28"/>
        </w:rPr>
        <w:t>«ГАЗ - 21</w:t>
      </w:r>
      <w:r w:rsidRPr="001D7A0B">
        <w:rPr>
          <w:rFonts w:ascii="Times New Roman" w:hAnsi="Times New Roman" w:cs="Times New Roman"/>
          <w:sz w:val="28"/>
          <w:szCs w:val="28"/>
        </w:rPr>
        <w:t xml:space="preserve">», </w:t>
      </w:r>
      <w:r>
        <w:rPr>
          <w:rFonts w:ascii="Times New Roman" w:hAnsi="Times New Roman" w:cs="Times New Roman"/>
          <w:sz w:val="28"/>
          <w:szCs w:val="28"/>
        </w:rPr>
        <w:t xml:space="preserve">составляла в СССР в 1965 году  </w:t>
      </w:r>
      <w:r w:rsidR="00573820">
        <w:rPr>
          <w:rFonts w:ascii="Times New Roman" w:hAnsi="Times New Roman" w:cs="Times New Roman"/>
          <w:sz w:val="28"/>
          <w:szCs w:val="28"/>
        </w:rPr>
        <w:t xml:space="preserve">- 5867 </w:t>
      </w:r>
      <w:r w:rsidR="00573820">
        <w:rPr>
          <w:rFonts w:ascii="Times New Roman" w:hAnsi="Times New Roman" w:cs="Times New Roman"/>
          <w:sz w:val="28"/>
          <w:szCs w:val="28"/>
        </w:rPr>
        <w:lastRenderedPageBreak/>
        <w:t xml:space="preserve">рублей при средней заработной плате </w:t>
      </w:r>
      <w:r w:rsidR="00573820" w:rsidRPr="00573820">
        <w:rPr>
          <w:rFonts w:ascii="Times New Roman" w:hAnsi="Times New Roman" w:cs="Times New Roman"/>
          <w:sz w:val="28"/>
          <w:szCs w:val="28"/>
        </w:rPr>
        <w:t xml:space="preserve">в СССР в 1965 году  </w:t>
      </w:r>
      <w:r w:rsidR="00573820">
        <w:rPr>
          <w:rFonts w:ascii="Times New Roman" w:hAnsi="Times New Roman" w:cs="Times New Roman"/>
          <w:sz w:val="28"/>
          <w:szCs w:val="28"/>
        </w:rPr>
        <w:t>- 92 рубля 50 копеек</w:t>
      </w:r>
      <w:r w:rsidR="00135839">
        <w:rPr>
          <w:rFonts w:ascii="Times New Roman" w:hAnsi="Times New Roman" w:cs="Times New Roman"/>
          <w:sz w:val="28"/>
          <w:szCs w:val="28"/>
        </w:rPr>
        <w:t xml:space="preserve">. То, что владельцы автомобилей, купили автомобили на денежные средства, добытые преступным путём, не берётся во внимание, поскольку в отношении собственников, отсутствуют данные о том, что они были осуждены по приговорам судов РСФСР. Учитывая конкретные обстоятельства уголовно дела, в действиях Деточкина имеется квалифицирующий признак кражи - </w:t>
      </w:r>
      <w:r w:rsidR="00135839" w:rsidRPr="00135839">
        <w:rPr>
          <w:rFonts w:ascii="Times New Roman" w:hAnsi="Times New Roman" w:cs="Times New Roman"/>
          <w:sz w:val="28"/>
          <w:szCs w:val="28"/>
        </w:rPr>
        <w:t>– причинение значительного ущерба потерпевшему</w:t>
      </w:r>
      <w:r w:rsidR="00135839">
        <w:rPr>
          <w:rFonts w:ascii="Times New Roman" w:hAnsi="Times New Roman" w:cs="Times New Roman"/>
          <w:sz w:val="28"/>
          <w:szCs w:val="28"/>
        </w:rPr>
        <w:t>.</w:t>
      </w:r>
    </w:p>
    <w:p w14:paraId="6241E4B5" w14:textId="77777777" w:rsidR="00C57436" w:rsidRPr="00C57436" w:rsidRDefault="00C57436" w:rsidP="00C57436">
      <w:pPr>
        <w:ind w:firstLine="708"/>
        <w:rPr>
          <w:rFonts w:ascii="Times New Roman" w:hAnsi="Times New Roman" w:cs="Times New Roman"/>
          <w:sz w:val="28"/>
          <w:szCs w:val="28"/>
        </w:rPr>
      </w:pPr>
      <w:r w:rsidRPr="00C57436">
        <w:rPr>
          <w:rFonts w:ascii="Times New Roman" w:hAnsi="Times New Roman" w:cs="Times New Roman"/>
          <w:sz w:val="28"/>
          <w:szCs w:val="28"/>
        </w:rPr>
        <w:t>Имеется состав оконченного преступления – Деточкин завладел</w:t>
      </w:r>
      <w:r>
        <w:rPr>
          <w:rFonts w:ascii="Times New Roman" w:hAnsi="Times New Roman" w:cs="Times New Roman"/>
          <w:sz w:val="28"/>
          <w:szCs w:val="28"/>
        </w:rPr>
        <w:t xml:space="preserve"> личным имуществом граждан и распорядился им по собственному усмотрению – продал автомобили.</w:t>
      </w:r>
    </w:p>
    <w:p w14:paraId="14EFDA42" w14:textId="77777777" w:rsidR="00E173C1" w:rsidRDefault="00E173C1" w:rsidP="00E173C1">
      <w:pPr>
        <w:ind w:firstLine="708"/>
        <w:rPr>
          <w:rFonts w:ascii="Times New Roman" w:hAnsi="Times New Roman" w:cs="Times New Roman"/>
          <w:sz w:val="28"/>
          <w:szCs w:val="28"/>
        </w:rPr>
      </w:pPr>
      <w:r w:rsidRPr="00E173C1">
        <w:rPr>
          <w:rFonts w:ascii="Times New Roman" w:hAnsi="Times New Roman" w:cs="Times New Roman"/>
          <w:sz w:val="28"/>
          <w:szCs w:val="28"/>
        </w:rPr>
        <w:t xml:space="preserve">Квалификация действий Ю. Деточкина по ч. 2 ст. </w:t>
      </w:r>
      <w:r>
        <w:rPr>
          <w:rFonts w:ascii="Times New Roman" w:hAnsi="Times New Roman" w:cs="Times New Roman"/>
          <w:sz w:val="28"/>
          <w:szCs w:val="28"/>
        </w:rPr>
        <w:t>212</w:t>
      </w:r>
      <w:r w:rsidR="009A7B8D">
        <w:rPr>
          <w:rFonts w:ascii="Times New Roman" w:hAnsi="Times New Roman" w:cs="Times New Roman"/>
          <w:sz w:val="28"/>
          <w:szCs w:val="28"/>
        </w:rPr>
        <w:t>.1</w:t>
      </w:r>
      <w:r w:rsidR="00BD75ED">
        <w:rPr>
          <w:rFonts w:ascii="Times New Roman" w:hAnsi="Times New Roman" w:cs="Times New Roman"/>
          <w:sz w:val="28"/>
          <w:szCs w:val="28"/>
        </w:rPr>
        <w:t xml:space="preserve"> УК РСФСР </w:t>
      </w:r>
      <w:r w:rsidRPr="00E173C1">
        <w:rPr>
          <w:rFonts w:ascii="Times New Roman" w:hAnsi="Times New Roman" w:cs="Times New Roman"/>
          <w:sz w:val="28"/>
          <w:szCs w:val="28"/>
        </w:rPr>
        <w:t>правильная</w:t>
      </w:r>
      <w:r w:rsidR="00947CDB">
        <w:rPr>
          <w:rFonts w:ascii="Times New Roman" w:hAnsi="Times New Roman" w:cs="Times New Roman"/>
          <w:sz w:val="28"/>
          <w:szCs w:val="28"/>
        </w:rPr>
        <w:t>.</w:t>
      </w:r>
    </w:p>
    <w:p w14:paraId="5094DC09" w14:textId="77777777" w:rsidR="00947CDB" w:rsidRDefault="00947CDB" w:rsidP="00947CDB">
      <w:pPr>
        <w:rPr>
          <w:rFonts w:ascii="Times New Roman" w:hAnsi="Times New Roman" w:cs="Times New Roman"/>
          <w:sz w:val="28"/>
          <w:szCs w:val="28"/>
        </w:rPr>
      </w:pPr>
      <w:r w:rsidRPr="00947CDB">
        <w:rPr>
          <w:rFonts w:ascii="Times New Roman" w:hAnsi="Times New Roman" w:cs="Times New Roman"/>
          <w:sz w:val="28"/>
          <w:szCs w:val="28"/>
        </w:rPr>
        <w:t xml:space="preserve">Содержание статьи </w:t>
      </w:r>
      <w:r>
        <w:rPr>
          <w:rFonts w:ascii="Times New Roman" w:hAnsi="Times New Roman" w:cs="Times New Roman"/>
          <w:sz w:val="28"/>
          <w:szCs w:val="28"/>
        </w:rPr>
        <w:t xml:space="preserve">212.1 </w:t>
      </w:r>
      <w:r w:rsidRPr="00947CDB">
        <w:rPr>
          <w:rFonts w:ascii="Times New Roman" w:hAnsi="Times New Roman" w:cs="Times New Roman"/>
          <w:sz w:val="28"/>
          <w:szCs w:val="28"/>
        </w:rPr>
        <w:t>УК РСФСР</w:t>
      </w:r>
      <w:r>
        <w:rPr>
          <w:rFonts w:ascii="Times New Roman" w:hAnsi="Times New Roman" w:cs="Times New Roman"/>
          <w:sz w:val="28"/>
          <w:szCs w:val="28"/>
        </w:rPr>
        <w:t>.</w:t>
      </w:r>
      <w:r w:rsidR="00766E21" w:rsidRPr="00947CDB">
        <w:rPr>
          <w:rFonts w:ascii="Times New Roman" w:hAnsi="Times New Roman" w:cs="Times New Roman"/>
          <w:sz w:val="28"/>
          <w:szCs w:val="28"/>
        </w:rPr>
        <w:t xml:space="preserve"> </w:t>
      </w:r>
      <w:r w:rsidR="00766E21" w:rsidRPr="00766E21">
        <w:rPr>
          <w:rFonts w:ascii="Times New Roman" w:hAnsi="Times New Roman" w:cs="Times New Roman"/>
          <w:sz w:val="28"/>
          <w:szCs w:val="28"/>
        </w:rPr>
        <w:t>Угон автомототранспортных средств</w:t>
      </w:r>
      <w:r>
        <w:rPr>
          <w:rFonts w:ascii="Times New Roman" w:hAnsi="Times New Roman" w:cs="Times New Roman"/>
          <w:sz w:val="28"/>
          <w:szCs w:val="28"/>
        </w:rPr>
        <w:t xml:space="preserve">:                                                                                                              </w:t>
      </w:r>
    </w:p>
    <w:p w14:paraId="79CA18BD" w14:textId="77777777" w:rsidR="00766E21" w:rsidRPr="00766E21" w:rsidRDefault="00947CDB" w:rsidP="00947CDB">
      <w:pPr>
        <w:ind w:firstLine="708"/>
        <w:rPr>
          <w:rFonts w:ascii="Times New Roman" w:hAnsi="Times New Roman" w:cs="Times New Roman"/>
          <w:sz w:val="28"/>
          <w:szCs w:val="28"/>
        </w:rPr>
      </w:pPr>
      <w:r>
        <w:rPr>
          <w:rFonts w:ascii="Times New Roman" w:hAnsi="Times New Roman" w:cs="Times New Roman"/>
          <w:sz w:val="28"/>
          <w:szCs w:val="28"/>
        </w:rPr>
        <w:t>«</w:t>
      </w:r>
      <w:r w:rsidR="00766E21" w:rsidRPr="00766E21">
        <w:rPr>
          <w:rFonts w:ascii="Times New Roman" w:hAnsi="Times New Roman" w:cs="Times New Roman"/>
          <w:sz w:val="28"/>
          <w:szCs w:val="28"/>
        </w:rPr>
        <w:t>Угон автомототранспортных средств или других самоходных машин без цели их хищения -</w:t>
      </w:r>
      <w:r>
        <w:rPr>
          <w:rFonts w:ascii="Times New Roman" w:hAnsi="Times New Roman" w:cs="Times New Roman"/>
          <w:sz w:val="28"/>
          <w:szCs w:val="28"/>
        </w:rPr>
        <w:t xml:space="preserve"> </w:t>
      </w:r>
      <w:r w:rsidR="00766E21" w:rsidRPr="00766E21">
        <w:rPr>
          <w:rFonts w:ascii="Times New Roman" w:hAnsi="Times New Roman" w:cs="Times New Roman"/>
          <w:sz w:val="28"/>
          <w:szCs w:val="28"/>
        </w:rPr>
        <w:t>наказывается лишением свободы на срок до одного года, или исправительными работами на тот же срок, или штрафом до ста рублей, либо влечет применение мер общественного воздействия.</w:t>
      </w:r>
    </w:p>
    <w:p w14:paraId="5923F1D6" w14:textId="77777777" w:rsidR="00766E21" w:rsidRPr="00766E21" w:rsidRDefault="00766E21" w:rsidP="00766E21">
      <w:pPr>
        <w:ind w:firstLine="708"/>
        <w:rPr>
          <w:rFonts w:ascii="Times New Roman" w:hAnsi="Times New Roman" w:cs="Times New Roman"/>
          <w:sz w:val="28"/>
          <w:szCs w:val="28"/>
        </w:rPr>
      </w:pPr>
      <w:r w:rsidRPr="00766E21">
        <w:rPr>
          <w:rFonts w:ascii="Times New Roman" w:hAnsi="Times New Roman" w:cs="Times New Roman"/>
          <w:sz w:val="28"/>
          <w:szCs w:val="28"/>
        </w:rPr>
        <w:t>Те же действия, совершенные повторно либо по предварительному сговору группой лиц, а равно соединенные с насилием, не опасным для жизни и здоровья потерпевшего, или угрозой применения такого насилия, -</w:t>
      </w:r>
      <w:r w:rsidR="00947CDB">
        <w:rPr>
          <w:rFonts w:ascii="Times New Roman" w:hAnsi="Times New Roman" w:cs="Times New Roman"/>
          <w:sz w:val="28"/>
          <w:szCs w:val="28"/>
        </w:rPr>
        <w:t xml:space="preserve"> </w:t>
      </w:r>
      <w:r w:rsidRPr="00766E21">
        <w:rPr>
          <w:rFonts w:ascii="Times New Roman" w:hAnsi="Times New Roman" w:cs="Times New Roman"/>
          <w:sz w:val="28"/>
          <w:szCs w:val="28"/>
        </w:rPr>
        <w:t>наказываются лишением свободы на срок до трех лет или исправительными работами на срок до двух лет</w:t>
      </w:r>
      <w:r w:rsidR="00947CDB">
        <w:rPr>
          <w:rFonts w:ascii="Times New Roman" w:hAnsi="Times New Roman" w:cs="Times New Roman"/>
          <w:sz w:val="28"/>
          <w:szCs w:val="28"/>
        </w:rPr>
        <w:t>»</w:t>
      </w:r>
      <w:r w:rsidRPr="00766E21">
        <w:rPr>
          <w:rFonts w:ascii="Times New Roman" w:hAnsi="Times New Roman" w:cs="Times New Roman"/>
          <w:sz w:val="28"/>
          <w:szCs w:val="28"/>
        </w:rPr>
        <w:t>.</w:t>
      </w:r>
    </w:p>
    <w:p w14:paraId="53017D3A" w14:textId="77777777" w:rsidR="00766E21" w:rsidRDefault="00947CDB" w:rsidP="00947CDB">
      <w:pPr>
        <w:ind w:firstLine="708"/>
        <w:rPr>
          <w:rFonts w:ascii="Times New Roman" w:hAnsi="Times New Roman" w:cs="Times New Roman"/>
          <w:sz w:val="28"/>
          <w:szCs w:val="28"/>
        </w:rPr>
      </w:pPr>
      <w:r>
        <w:rPr>
          <w:rFonts w:ascii="Times New Roman" w:hAnsi="Times New Roman" w:cs="Times New Roman"/>
          <w:sz w:val="28"/>
          <w:szCs w:val="28"/>
        </w:rPr>
        <w:t xml:space="preserve"> Ю. Деточкин совершил несколько угонов </w:t>
      </w:r>
      <w:r w:rsidR="00420642" w:rsidRPr="00420642">
        <w:rPr>
          <w:rFonts w:ascii="Times New Roman" w:hAnsi="Times New Roman" w:cs="Times New Roman"/>
          <w:sz w:val="28"/>
          <w:szCs w:val="28"/>
        </w:rPr>
        <w:t xml:space="preserve">автомототранспортных средств </w:t>
      </w:r>
      <w:r w:rsidR="00420642">
        <w:rPr>
          <w:rFonts w:ascii="Times New Roman" w:hAnsi="Times New Roman" w:cs="Times New Roman"/>
          <w:sz w:val="28"/>
          <w:szCs w:val="28"/>
        </w:rPr>
        <w:t xml:space="preserve">- </w:t>
      </w:r>
      <w:r>
        <w:rPr>
          <w:rFonts w:ascii="Times New Roman" w:hAnsi="Times New Roman" w:cs="Times New Roman"/>
          <w:sz w:val="28"/>
          <w:szCs w:val="28"/>
        </w:rPr>
        <w:t>автомобилей, которы</w:t>
      </w:r>
      <w:r w:rsidR="00635CD3">
        <w:rPr>
          <w:rFonts w:ascii="Times New Roman" w:hAnsi="Times New Roman" w:cs="Times New Roman"/>
          <w:sz w:val="28"/>
          <w:szCs w:val="28"/>
        </w:rPr>
        <w:t>е впоследствии оставлял у отделений</w:t>
      </w:r>
      <w:r>
        <w:rPr>
          <w:rFonts w:ascii="Times New Roman" w:hAnsi="Times New Roman" w:cs="Times New Roman"/>
          <w:sz w:val="28"/>
          <w:szCs w:val="28"/>
        </w:rPr>
        <w:t xml:space="preserve"> милиции для того, что бы работники милиции обратили внимание на собственников автомобилей, которые приобретали автомобили</w:t>
      </w:r>
      <w:r w:rsidR="00420642">
        <w:rPr>
          <w:rFonts w:ascii="Times New Roman" w:hAnsi="Times New Roman" w:cs="Times New Roman"/>
          <w:sz w:val="28"/>
          <w:szCs w:val="28"/>
        </w:rPr>
        <w:t xml:space="preserve">, на средства, полученные преступным путём, в частности от </w:t>
      </w:r>
      <w:r w:rsidR="000E3A32">
        <w:rPr>
          <w:rFonts w:ascii="Times New Roman" w:hAnsi="Times New Roman" w:cs="Times New Roman"/>
          <w:sz w:val="28"/>
          <w:szCs w:val="28"/>
        </w:rPr>
        <w:t xml:space="preserve">хищений социалистической собственности и </w:t>
      </w:r>
      <w:r w:rsidR="00420642">
        <w:rPr>
          <w:rFonts w:ascii="Times New Roman" w:hAnsi="Times New Roman" w:cs="Times New Roman"/>
          <w:sz w:val="28"/>
          <w:szCs w:val="28"/>
        </w:rPr>
        <w:t>спекуляции.</w:t>
      </w:r>
    </w:p>
    <w:p w14:paraId="7B2DF5C7" w14:textId="77777777" w:rsidR="000E3A32" w:rsidRDefault="00420642" w:rsidP="00947CDB">
      <w:pPr>
        <w:ind w:firstLine="708"/>
        <w:rPr>
          <w:rFonts w:ascii="Times New Roman" w:hAnsi="Times New Roman" w:cs="Times New Roman"/>
          <w:sz w:val="28"/>
          <w:szCs w:val="28"/>
        </w:rPr>
      </w:pPr>
      <w:r>
        <w:rPr>
          <w:rFonts w:ascii="Times New Roman" w:hAnsi="Times New Roman" w:cs="Times New Roman"/>
          <w:sz w:val="28"/>
          <w:szCs w:val="28"/>
        </w:rPr>
        <w:t xml:space="preserve">С объективной стороны угон выражался в тайном, самовольном незаконном завладении механическом транспортном средстве и поездке на нём. Автомобили не принадлежали Деточкину на праве личной собственности и не находились у него в правомерном владении. </w:t>
      </w:r>
    </w:p>
    <w:p w14:paraId="2D3AE016" w14:textId="77777777" w:rsidR="00420642" w:rsidRDefault="00420642" w:rsidP="00947CDB">
      <w:pPr>
        <w:ind w:firstLine="708"/>
        <w:rPr>
          <w:rFonts w:ascii="Times New Roman" w:hAnsi="Times New Roman" w:cs="Times New Roman"/>
          <w:sz w:val="28"/>
          <w:szCs w:val="28"/>
        </w:rPr>
      </w:pPr>
      <w:r>
        <w:rPr>
          <w:rFonts w:ascii="Times New Roman" w:hAnsi="Times New Roman" w:cs="Times New Roman"/>
          <w:sz w:val="28"/>
          <w:szCs w:val="28"/>
        </w:rPr>
        <w:t>Деточкин совершал угон с прямым умыслом. Но в то же время цели хищения у Деточкина не было. Мотивы и цели угона имели личный характер – привлечь к уголовной ответственности собственников, которые на незаконно заработанные деньги покупали автомобили.</w:t>
      </w:r>
    </w:p>
    <w:p w14:paraId="46B36B28" w14:textId="77777777" w:rsidR="00C57436" w:rsidRDefault="00C57436" w:rsidP="00947CDB">
      <w:pPr>
        <w:ind w:firstLine="708"/>
        <w:rPr>
          <w:rFonts w:ascii="Times New Roman" w:hAnsi="Times New Roman" w:cs="Times New Roman"/>
          <w:sz w:val="28"/>
          <w:szCs w:val="28"/>
        </w:rPr>
      </w:pPr>
      <w:r>
        <w:rPr>
          <w:rFonts w:ascii="Times New Roman" w:hAnsi="Times New Roman" w:cs="Times New Roman"/>
          <w:sz w:val="28"/>
          <w:szCs w:val="28"/>
        </w:rPr>
        <w:lastRenderedPageBreak/>
        <w:t>Имеется состав оконченного преступления – Деточкин завладел автомототранспортным средством и ездил на нём.</w:t>
      </w:r>
    </w:p>
    <w:p w14:paraId="6C22BC17" w14:textId="77777777" w:rsidR="00C57436" w:rsidRDefault="00C57436" w:rsidP="00C57436">
      <w:pPr>
        <w:ind w:firstLine="708"/>
        <w:rPr>
          <w:rFonts w:ascii="Times New Roman" w:hAnsi="Times New Roman" w:cs="Times New Roman"/>
          <w:sz w:val="28"/>
          <w:szCs w:val="28"/>
        </w:rPr>
      </w:pPr>
      <w:r>
        <w:rPr>
          <w:rFonts w:ascii="Times New Roman" w:hAnsi="Times New Roman" w:cs="Times New Roman"/>
          <w:sz w:val="28"/>
          <w:szCs w:val="28"/>
        </w:rPr>
        <w:t>Угон автомототранспортных средств надлежит квалифицировать как совершённый повторно во всех случаях, когда лицо ранее совершало аналогичное преступление, независимо от того, было ли оно за него осуждено. При этом для квалификации не имеет значения, является ли предшествующий угон оконченным преступлением или покушением на угон.</w:t>
      </w:r>
    </w:p>
    <w:p w14:paraId="0B96A10A" w14:textId="77777777" w:rsidR="00C57436" w:rsidRDefault="00C57436" w:rsidP="00C57436">
      <w:pPr>
        <w:ind w:firstLine="708"/>
        <w:rPr>
          <w:rFonts w:ascii="Times New Roman" w:hAnsi="Times New Roman" w:cs="Times New Roman"/>
          <w:sz w:val="28"/>
          <w:szCs w:val="28"/>
        </w:rPr>
      </w:pPr>
      <w:r>
        <w:rPr>
          <w:rFonts w:ascii="Times New Roman" w:hAnsi="Times New Roman" w:cs="Times New Roman"/>
          <w:sz w:val="28"/>
          <w:szCs w:val="28"/>
        </w:rPr>
        <w:t>Угон считается повторным тогда, когда каждое из совершенны</w:t>
      </w:r>
      <w:r w:rsidR="00AC223F">
        <w:rPr>
          <w:rFonts w:ascii="Times New Roman" w:hAnsi="Times New Roman" w:cs="Times New Roman"/>
          <w:sz w:val="28"/>
          <w:szCs w:val="28"/>
        </w:rPr>
        <w:t>х действий представляло самостоятельный преступный акт.</w:t>
      </w:r>
    </w:p>
    <w:p w14:paraId="2CACB8A7" w14:textId="77777777" w:rsidR="00420642" w:rsidRDefault="004B7407" w:rsidP="00635CD3">
      <w:pPr>
        <w:tabs>
          <w:tab w:val="left" w:pos="4140"/>
        </w:tabs>
        <w:ind w:firstLine="708"/>
        <w:rPr>
          <w:rFonts w:ascii="Times New Roman" w:hAnsi="Times New Roman" w:cs="Times New Roman"/>
          <w:sz w:val="28"/>
          <w:szCs w:val="28"/>
        </w:rPr>
      </w:pPr>
      <w:r>
        <w:rPr>
          <w:rFonts w:ascii="Times New Roman" w:hAnsi="Times New Roman" w:cs="Times New Roman"/>
          <w:sz w:val="28"/>
          <w:szCs w:val="28"/>
        </w:rPr>
        <w:t>Изучить с</w:t>
      </w:r>
      <w:r w:rsidR="00E04873" w:rsidRPr="00E04873">
        <w:rPr>
          <w:rFonts w:ascii="Times New Roman" w:hAnsi="Times New Roman" w:cs="Times New Roman"/>
          <w:sz w:val="28"/>
          <w:szCs w:val="28"/>
        </w:rPr>
        <w:t>обранные по делу доказательства</w:t>
      </w:r>
      <w:r w:rsidR="00B304E3">
        <w:rPr>
          <w:rFonts w:ascii="Times New Roman" w:hAnsi="Times New Roman" w:cs="Times New Roman"/>
          <w:sz w:val="28"/>
          <w:szCs w:val="28"/>
        </w:rPr>
        <w:t>.</w:t>
      </w:r>
    </w:p>
    <w:p w14:paraId="7934A519" w14:textId="77777777" w:rsidR="004B7407" w:rsidRPr="004B7407" w:rsidRDefault="004B7407" w:rsidP="004B7407">
      <w:pPr>
        <w:ind w:firstLine="708"/>
        <w:rPr>
          <w:rFonts w:ascii="Times New Roman" w:hAnsi="Times New Roman" w:cs="Times New Roman"/>
          <w:sz w:val="28"/>
          <w:szCs w:val="28"/>
        </w:rPr>
      </w:pPr>
      <w:r>
        <w:rPr>
          <w:rFonts w:ascii="Times New Roman" w:hAnsi="Times New Roman" w:cs="Times New Roman"/>
          <w:sz w:val="28"/>
          <w:szCs w:val="28"/>
        </w:rPr>
        <w:t>В ст. 69</w:t>
      </w:r>
      <w:r w:rsidR="00635CD3">
        <w:rPr>
          <w:rFonts w:ascii="Times New Roman" w:hAnsi="Times New Roman" w:cs="Times New Roman"/>
          <w:sz w:val="28"/>
          <w:szCs w:val="28"/>
        </w:rPr>
        <w:t xml:space="preserve"> "Уголовно - процессуального</w:t>
      </w:r>
      <w:r w:rsidRPr="004B7407">
        <w:rPr>
          <w:rFonts w:ascii="Times New Roman" w:hAnsi="Times New Roman" w:cs="Times New Roman"/>
          <w:sz w:val="28"/>
          <w:szCs w:val="28"/>
        </w:rPr>
        <w:t xml:space="preserve"> кодекс</w:t>
      </w:r>
      <w:r w:rsidR="00635CD3">
        <w:rPr>
          <w:rFonts w:ascii="Times New Roman" w:hAnsi="Times New Roman" w:cs="Times New Roman"/>
          <w:sz w:val="28"/>
          <w:szCs w:val="28"/>
        </w:rPr>
        <w:t>а</w:t>
      </w:r>
      <w:r w:rsidRPr="004B7407">
        <w:rPr>
          <w:rFonts w:ascii="Times New Roman" w:hAnsi="Times New Roman" w:cs="Times New Roman"/>
          <w:sz w:val="28"/>
          <w:szCs w:val="28"/>
        </w:rPr>
        <w:t xml:space="preserve"> РСФСР" (утв. ВС РСФСР 27.10.1960)</w:t>
      </w:r>
      <w:r>
        <w:rPr>
          <w:rFonts w:ascii="Times New Roman" w:hAnsi="Times New Roman" w:cs="Times New Roman"/>
          <w:sz w:val="28"/>
          <w:szCs w:val="28"/>
        </w:rPr>
        <w:t xml:space="preserve"> указано, что «</w:t>
      </w:r>
      <w:r w:rsidRPr="004B7407">
        <w:rPr>
          <w:rFonts w:ascii="Times New Roman" w:hAnsi="Times New Roman" w:cs="Times New Roman"/>
          <w:sz w:val="28"/>
          <w:szCs w:val="28"/>
        </w:rPr>
        <w:t>Доказательствами по уголовному делу являются любые фактические данные, на основе которых в определенном законом порядке орган дознания, следователь и суд устанавливают наличие или отсутствие общественно опасного деяния, виновность лица, совершившего это деяние, и иные обстоятельства, имеющие значение для правильного разрешения дела.</w:t>
      </w:r>
    </w:p>
    <w:p w14:paraId="73AEA664" w14:textId="77777777" w:rsidR="004B7407" w:rsidRPr="004B7407" w:rsidRDefault="004B7407" w:rsidP="004B7407">
      <w:pPr>
        <w:ind w:firstLine="708"/>
        <w:rPr>
          <w:rFonts w:ascii="Times New Roman" w:hAnsi="Times New Roman" w:cs="Times New Roman"/>
          <w:sz w:val="28"/>
          <w:szCs w:val="28"/>
        </w:rPr>
      </w:pPr>
      <w:r w:rsidRPr="004B7407">
        <w:rPr>
          <w:rFonts w:ascii="Times New Roman" w:hAnsi="Times New Roman" w:cs="Times New Roman"/>
          <w:sz w:val="28"/>
          <w:szCs w:val="28"/>
        </w:rPr>
        <w:t>Эти данные устанавливаются: показаниями свидетеля, показаниями потерпевшего, показаниями подозреваемого, показаниями обвиняемого, заключением эксперта, вещественными доказательствами, протоколами следственных и судебных действий и иными документами</w:t>
      </w:r>
      <w:r w:rsidR="00635CD3">
        <w:rPr>
          <w:rFonts w:ascii="Times New Roman" w:hAnsi="Times New Roman" w:cs="Times New Roman"/>
          <w:sz w:val="28"/>
          <w:szCs w:val="28"/>
        </w:rPr>
        <w:t>»</w:t>
      </w:r>
      <w:r w:rsidRPr="004B7407">
        <w:rPr>
          <w:rFonts w:ascii="Times New Roman" w:hAnsi="Times New Roman" w:cs="Times New Roman"/>
          <w:sz w:val="28"/>
          <w:szCs w:val="28"/>
        </w:rPr>
        <w:t>.</w:t>
      </w:r>
    </w:p>
    <w:p w14:paraId="0E324357" w14:textId="77777777" w:rsidR="004B7407" w:rsidRDefault="004B7407" w:rsidP="00635CD3">
      <w:pPr>
        <w:ind w:firstLine="708"/>
        <w:rPr>
          <w:rFonts w:ascii="Times New Roman" w:hAnsi="Times New Roman" w:cs="Times New Roman"/>
          <w:sz w:val="28"/>
          <w:szCs w:val="28"/>
        </w:rPr>
      </w:pPr>
      <w:r>
        <w:rPr>
          <w:rFonts w:ascii="Times New Roman" w:hAnsi="Times New Roman" w:cs="Times New Roman"/>
          <w:sz w:val="28"/>
          <w:szCs w:val="28"/>
        </w:rPr>
        <w:t xml:space="preserve">В ходе сюжета фильма «Берегись автомобиля» было показаны </w:t>
      </w:r>
      <w:r w:rsidRPr="004B7407">
        <w:rPr>
          <w:rFonts w:ascii="Times New Roman" w:hAnsi="Times New Roman" w:cs="Times New Roman"/>
          <w:sz w:val="28"/>
          <w:szCs w:val="28"/>
        </w:rPr>
        <w:t xml:space="preserve">собранные по делу </w:t>
      </w:r>
      <w:r w:rsidR="009E730C">
        <w:rPr>
          <w:rFonts w:ascii="Times New Roman" w:hAnsi="Times New Roman" w:cs="Times New Roman"/>
          <w:sz w:val="28"/>
          <w:szCs w:val="28"/>
        </w:rPr>
        <w:t xml:space="preserve">в ходе предварительного следствия </w:t>
      </w:r>
      <w:r w:rsidRPr="004B7407">
        <w:rPr>
          <w:rFonts w:ascii="Times New Roman" w:hAnsi="Times New Roman" w:cs="Times New Roman"/>
          <w:sz w:val="28"/>
          <w:szCs w:val="28"/>
        </w:rPr>
        <w:t>доказательства</w:t>
      </w:r>
      <w:r w:rsidR="009E730C">
        <w:rPr>
          <w:rFonts w:ascii="Times New Roman" w:hAnsi="Times New Roman" w:cs="Times New Roman"/>
          <w:sz w:val="28"/>
          <w:szCs w:val="28"/>
        </w:rPr>
        <w:t>.</w:t>
      </w:r>
    </w:p>
    <w:p w14:paraId="394E2192" w14:textId="77777777" w:rsidR="00092234" w:rsidRDefault="00092234" w:rsidP="00092234">
      <w:pPr>
        <w:rPr>
          <w:rFonts w:ascii="Times New Roman" w:hAnsi="Times New Roman" w:cs="Times New Roman"/>
          <w:sz w:val="28"/>
          <w:szCs w:val="28"/>
        </w:rPr>
      </w:pPr>
      <w:r>
        <w:rPr>
          <w:rFonts w:ascii="Times New Roman" w:hAnsi="Times New Roman" w:cs="Times New Roman"/>
          <w:sz w:val="28"/>
          <w:szCs w:val="28"/>
        </w:rPr>
        <w:t>Были составлены протоколы осмотра места преступления - гаража, протоколы изъятия вещественных доказательств, заключения экспертов: по взлому замков, отпечатки, по применяемому растительному маслу при кражах, по волокнам ткани от перчаток преступника.</w:t>
      </w:r>
    </w:p>
    <w:p w14:paraId="056AA407" w14:textId="77777777" w:rsidR="00092234" w:rsidRDefault="00092234" w:rsidP="00092234">
      <w:pPr>
        <w:rPr>
          <w:rFonts w:ascii="Times New Roman" w:hAnsi="Times New Roman" w:cs="Times New Roman"/>
          <w:sz w:val="28"/>
          <w:szCs w:val="28"/>
        </w:rPr>
      </w:pPr>
      <w:r>
        <w:rPr>
          <w:rFonts w:ascii="Times New Roman" w:hAnsi="Times New Roman" w:cs="Times New Roman"/>
          <w:sz w:val="28"/>
          <w:szCs w:val="28"/>
        </w:rPr>
        <w:t xml:space="preserve">Деточкин передал следователю бланки денежных переводов в детские дома, </w:t>
      </w:r>
      <w:r w:rsidR="00B304E3">
        <w:rPr>
          <w:rFonts w:ascii="Times New Roman" w:hAnsi="Times New Roman" w:cs="Times New Roman"/>
          <w:sz w:val="28"/>
          <w:szCs w:val="28"/>
        </w:rPr>
        <w:t xml:space="preserve">проездные билеты, </w:t>
      </w:r>
      <w:r>
        <w:rPr>
          <w:rFonts w:ascii="Times New Roman" w:hAnsi="Times New Roman" w:cs="Times New Roman"/>
          <w:sz w:val="28"/>
          <w:szCs w:val="28"/>
        </w:rPr>
        <w:t>подтверждающие факт</w:t>
      </w:r>
      <w:r w:rsidR="00A831C2">
        <w:rPr>
          <w:rFonts w:ascii="Times New Roman" w:hAnsi="Times New Roman" w:cs="Times New Roman"/>
          <w:sz w:val="28"/>
          <w:szCs w:val="28"/>
        </w:rPr>
        <w:t xml:space="preserve"> продажи автомобилей, отмычки, которые использовал для открытия замков на гараже, перчатки, в которых совершал кражи.</w:t>
      </w:r>
    </w:p>
    <w:p w14:paraId="672346AE" w14:textId="77777777" w:rsidR="00A831C2" w:rsidRDefault="00A831C2" w:rsidP="00092234">
      <w:pPr>
        <w:rPr>
          <w:rFonts w:ascii="Times New Roman" w:hAnsi="Times New Roman" w:cs="Times New Roman"/>
          <w:sz w:val="28"/>
          <w:szCs w:val="28"/>
        </w:rPr>
      </w:pPr>
      <w:r>
        <w:rPr>
          <w:rFonts w:ascii="Times New Roman" w:hAnsi="Times New Roman" w:cs="Times New Roman"/>
          <w:sz w:val="28"/>
          <w:szCs w:val="28"/>
        </w:rPr>
        <w:t xml:space="preserve">Были составлены протоколы допросов свидетелей, потерпевших, подозреваемого и </w:t>
      </w:r>
      <w:r w:rsidRPr="00A831C2">
        <w:rPr>
          <w:rFonts w:ascii="Times New Roman" w:hAnsi="Times New Roman" w:cs="Times New Roman"/>
          <w:sz w:val="28"/>
          <w:szCs w:val="28"/>
        </w:rPr>
        <w:t>обвиняемого</w:t>
      </w:r>
      <w:r>
        <w:rPr>
          <w:rFonts w:ascii="Times New Roman" w:hAnsi="Times New Roman" w:cs="Times New Roman"/>
          <w:sz w:val="28"/>
          <w:szCs w:val="28"/>
        </w:rPr>
        <w:t xml:space="preserve"> Деточкина Ю.</w:t>
      </w:r>
    </w:p>
    <w:p w14:paraId="4F5B6C82" w14:textId="77777777" w:rsidR="00A831C2" w:rsidRDefault="00A831C2" w:rsidP="00A831C2">
      <w:pPr>
        <w:ind w:firstLine="708"/>
        <w:rPr>
          <w:rFonts w:ascii="Times New Roman" w:hAnsi="Times New Roman" w:cs="Times New Roman"/>
          <w:sz w:val="28"/>
          <w:szCs w:val="28"/>
        </w:rPr>
      </w:pPr>
      <w:r>
        <w:rPr>
          <w:rFonts w:ascii="Times New Roman" w:hAnsi="Times New Roman" w:cs="Times New Roman"/>
          <w:sz w:val="28"/>
          <w:szCs w:val="28"/>
        </w:rPr>
        <w:t>В ходе судебного следствия были исследованы представленные</w:t>
      </w:r>
      <w:r w:rsidRPr="00A831C2">
        <w:rPr>
          <w:rFonts w:ascii="Times New Roman" w:hAnsi="Times New Roman" w:cs="Times New Roman"/>
          <w:sz w:val="28"/>
          <w:szCs w:val="28"/>
        </w:rPr>
        <w:t xml:space="preserve"> доказательства</w:t>
      </w:r>
      <w:r>
        <w:rPr>
          <w:rFonts w:ascii="Times New Roman" w:hAnsi="Times New Roman" w:cs="Times New Roman"/>
          <w:sz w:val="28"/>
          <w:szCs w:val="28"/>
        </w:rPr>
        <w:t>, собранные в ходе предварительного расследования: заключения</w:t>
      </w:r>
      <w:r w:rsidR="001A2075">
        <w:rPr>
          <w:rFonts w:ascii="Times New Roman" w:hAnsi="Times New Roman" w:cs="Times New Roman"/>
          <w:sz w:val="28"/>
          <w:szCs w:val="28"/>
        </w:rPr>
        <w:t xml:space="preserve"> эксперта, вещественные</w:t>
      </w:r>
      <w:r w:rsidRPr="00A831C2">
        <w:rPr>
          <w:rFonts w:ascii="Times New Roman" w:hAnsi="Times New Roman" w:cs="Times New Roman"/>
          <w:sz w:val="28"/>
          <w:szCs w:val="28"/>
        </w:rPr>
        <w:t xml:space="preserve"> док</w:t>
      </w:r>
      <w:r w:rsidR="001A2075">
        <w:rPr>
          <w:rFonts w:ascii="Times New Roman" w:hAnsi="Times New Roman" w:cs="Times New Roman"/>
          <w:sz w:val="28"/>
          <w:szCs w:val="28"/>
        </w:rPr>
        <w:t xml:space="preserve">азательства, протоколы </w:t>
      </w:r>
      <w:r w:rsidRPr="00A831C2">
        <w:rPr>
          <w:rFonts w:ascii="Times New Roman" w:hAnsi="Times New Roman" w:cs="Times New Roman"/>
          <w:sz w:val="28"/>
          <w:szCs w:val="28"/>
        </w:rPr>
        <w:t>следстве</w:t>
      </w:r>
      <w:r w:rsidR="001A2075">
        <w:rPr>
          <w:rFonts w:ascii="Times New Roman" w:hAnsi="Times New Roman" w:cs="Times New Roman"/>
          <w:sz w:val="28"/>
          <w:szCs w:val="28"/>
        </w:rPr>
        <w:t>нных и судебных действий и иные документы.</w:t>
      </w:r>
      <w:r w:rsidR="001F3333">
        <w:rPr>
          <w:rFonts w:ascii="Times New Roman" w:hAnsi="Times New Roman" w:cs="Times New Roman"/>
          <w:sz w:val="28"/>
          <w:szCs w:val="28"/>
        </w:rPr>
        <w:t xml:space="preserve"> В руках народного </w:t>
      </w:r>
      <w:r w:rsidR="001F3333">
        <w:rPr>
          <w:rFonts w:ascii="Times New Roman" w:hAnsi="Times New Roman" w:cs="Times New Roman"/>
          <w:sz w:val="28"/>
          <w:szCs w:val="28"/>
        </w:rPr>
        <w:lastRenderedPageBreak/>
        <w:t>судьи мы види</w:t>
      </w:r>
      <w:r w:rsidR="00B304E3">
        <w:rPr>
          <w:rFonts w:ascii="Times New Roman" w:hAnsi="Times New Roman" w:cs="Times New Roman"/>
          <w:sz w:val="28"/>
          <w:szCs w:val="28"/>
        </w:rPr>
        <w:t>м подшитые финансовые документы: почтовые переводы, билеты на поезд.</w:t>
      </w:r>
      <w:r w:rsidR="000E3A32">
        <w:rPr>
          <w:rFonts w:ascii="Times New Roman" w:hAnsi="Times New Roman" w:cs="Times New Roman"/>
          <w:sz w:val="28"/>
          <w:szCs w:val="28"/>
        </w:rPr>
        <w:t xml:space="preserve"> На столе судебного заседания находятся ключи, отмычки, перчатки, принадлежавшие Ю. Деточкину.</w:t>
      </w:r>
    </w:p>
    <w:p w14:paraId="015E9544" w14:textId="77777777" w:rsidR="001A2075" w:rsidRDefault="001A2075" w:rsidP="00A831C2">
      <w:pPr>
        <w:ind w:firstLine="708"/>
        <w:rPr>
          <w:rFonts w:ascii="Times New Roman" w:hAnsi="Times New Roman" w:cs="Times New Roman"/>
          <w:sz w:val="28"/>
          <w:szCs w:val="28"/>
        </w:rPr>
      </w:pPr>
      <w:r>
        <w:rPr>
          <w:rFonts w:ascii="Times New Roman" w:hAnsi="Times New Roman" w:cs="Times New Roman"/>
          <w:sz w:val="28"/>
          <w:szCs w:val="28"/>
        </w:rPr>
        <w:t>Был проведён допрос свидетелей</w:t>
      </w:r>
      <w:r w:rsidR="001E29D2">
        <w:rPr>
          <w:rFonts w:ascii="Times New Roman" w:hAnsi="Times New Roman" w:cs="Times New Roman"/>
          <w:sz w:val="28"/>
          <w:szCs w:val="28"/>
        </w:rPr>
        <w:t>, в частности следователя</w:t>
      </w:r>
      <w:r w:rsidR="002432F8">
        <w:rPr>
          <w:rFonts w:ascii="Times New Roman" w:hAnsi="Times New Roman" w:cs="Times New Roman"/>
          <w:sz w:val="28"/>
          <w:szCs w:val="28"/>
        </w:rPr>
        <w:t xml:space="preserve"> М. </w:t>
      </w:r>
      <w:proofErr w:type="spellStart"/>
      <w:r w:rsidR="002432F8">
        <w:rPr>
          <w:rFonts w:ascii="Times New Roman" w:hAnsi="Times New Roman" w:cs="Times New Roman"/>
          <w:sz w:val="28"/>
          <w:szCs w:val="28"/>
        </w:rPr>
        <w:t>Подберёзовикова</w:t>
      </w:r>
      <w:proofErr w:type="spellEnd"/>
      <w:r>
        <w:rPr>
          <w:rFonts w:ascii="Times New Roman" w:hAnsi="Times New Roman" w:cs="Times New Roman"/>
          <w:sz w:val="28"/>
          <w:szCs w:val="28"/>
        </w:rPr>
        <w:t>, потерпевших</w:t>
      </w:r>
      <w:r w:rsidR="001E29D2">
        <w:rPr>
          <w:rFonts w:ascii="Times New Roman" w:hAnsi="Times New Roman" w:cs="Times New Roman"/>
          <w:sz w:val="28"/>
          <w:szCs w:val="28"/>
        </w:rPr>
        <w:t xml:space="preserve">: Димы </w:t>
      </w:r>
      <w:proofErr w:type="spellStart"/>
      <w:r w:rsidR="001E29D2">
        <w:rPr>
          <w:rFonts w:ascii="Times New Roman" w:hAnsi="Times New Roman" w:cs="Times New Roman"/>
          <w:sz w:val="28"/>
          <w:szCs w:val="28"/>
        </w:rPr>
        <w:t>Самоцветова</w:t>
      </w:r>
      <w:proofErr w:type="spellEnd"/>
      <w:r w:rsidR="000E3A32">
        <w:rPr>
          <w:rFonts w:ascii="Times New Roman" w:hAnsi="Times New Roman" w:cs="Times New Roman"/>
          <w:sz w:val="28"/>
          <w:szCs w:val="28"/>
        </w:rPr>
        <w:t xml:space="preserve"> и ещё одного гражданина</w:t>
      </w:r>
      <w:r>
        <w:rPr>
          <w:rFonts w:ascii="Times New Roman" w:hAnsi="Times New Roman" w:cs="Times New Roman"/>
          <w:sz w:val="28"/>
          <w:szCs w:val="28"/>
        </w:rPr>
        <w:t>, подсудимого Деточкина, признавшего вину в содеянном.</w:t>
      </w:r>
    </w:p>
    <w:p w14:paraId="2491039B" w14:textId="77777777" w:rsidR="000E3A32" w:rsidRDefault="009E730C" w:rsidP="00A831C2">
      <w:pPr>
        <w:ind w:firstLine="708"/>
        <w:rPr>
          <w:rFonts w:ascii="Times New Roman" w:hAnsi="Times New Roman" w:cs="Times New Roman"/>
          <w:sz w:val="28"/>
          <w:szCs w:val="28"/>
        </w:rPr>
      </w:pPr>
      <w:r>
        <w:rPr>
          <w:rFonts w:ascii="Times New Roman" w:hAnsi="Times New Roman" w:cs="Times New Roman"/>
          <w:sz w:val="28"/>
          <w:szCs w:val="28"/>
        </w:rPr>
        <w:t xml:space="preserve">У суда есть все доказательства, </w:t>
      </w:r>
      <w:r w:rsidRPr="009E730C">
        <w:rPr>
          <w:rFonts w:ascii="Times New Roman" w:hAnsi="Times New Roman" w:cs="Times New Roman"/>
          <w:sz w:val="28"/>
          <w:szCs w:val="28"/>
        </w:rPr>
        <w:t>имеющие значение для правильного разрешения дела.</w:t>
      </w:r>
    </w:p>
    <w:p w14:paraId="6A442A19" w14:textId="77777777" w:rsidR="000E3A32" w:rsidRDefault="000E3A32" w:rsidP="00A831C2">
      <w:pPr>
        <w:ind w:firstLine="708"/>
        <w:rPr>
          <w:rFonts w:ascii="Times New Roman" w:hAnsi="Times New Roman" w:cs="Times New Roman"/>
          <w:sz w:val="28"/>
          <w:szCs w:val="28"/>
        </w:rPr>
      </w:pPr>
      <w:r>
        <w:rPr>
          <w:rFonts w:ascii="Times New Roman" w:hAnsi="Times New Roman" w:cs="Times New Roman"/>
          <w:sz w:val="28"/>
          <w:szCs w:val="28"/>
        </w:rPr>
        <w:t>О</w:t>
      </w:r>
      <w:r w:rsidRPr="000E3A32">
        <w:rPr>
          <w:rFonts w:ascii="Times New Roman" w:hAnsi="Times New Roman" w:cs="Times New Roman"/>
          <w:sz w:val="28"/>
          <w:szCs w:val="28"/>
        </w:rPr>
        <w:t>ценить деятельность Советского суда</w:t>
      </w:r>
    </w:p>
    <w:p w14:paraId="540FEFCA" w14:textId="77777777" w:rsidR="00861CB2" w:rsidRDefault="00861CB2" w:rsidP="00861CB2">
      <w:pPr>
        <w:ind w:firstLine="708"/>
        <w:rPr>
          <w:rFonts w:ascii="Times New Roman" w:hAnsi="Times New Roman" w:cs="Times New Roman"/>
          <w:sz w:val="28"/>
          <w:szCs w:val="28"/>
        </w:rPr>
      </w:pPr>
      <w:r>
        <w:rPr>
          <w:rFonts w:ascii="Times New Roman" w:hAnsi="Times New Roman" w:cs="Times New Roman"/>
          <w:sz w:val="28"/>
          <w:szCs w:val="28"/>
        </w:rPr>
        <w:t xml:space="preserve"> В статьях 2, 7,17, 41 - 43</w:t>
      </w:r>
      <w:r w:rsidRPr="00861CB2">
        <w:rPr>
          <w:rFonts w:ascii="Times New Roman" w:hAnsi="Times New Roman" w:cs="Times New Roman"/>
          <w:sz w:val="28"/>
          <w:szCs w:val="28"/>
        </w:rPr>
        <w:t xml:space="preserve"> Закон</w:t>
      </w:r>
      <w:r>
        <w:rPr>
          <w:rFonts w:ascii="Times New Roman" w:hAnsi="Times New Roman" w:cs="Times New Roman"/>
          <w:sz w:val="28"/>
          <w:szCs w:val="28"/>
        </w:rPr>
        <w:t>а</w:t>
      </w:r>
      <w:r w:rsidRPr="00861CB2">
        <w:rPr>
          <w:rFonts w:ascii="Times New Roman" w:hAnsi="Times New Roman" w:cs="Times New Roman"/>
          <w:sz w:val="28"/>
          <w:szCs w:val="28"/>
        </w:rPr>
        <w:t xml:space="preserve"> СССР от</w:t>
      </w:r>
      <w:r>
        <w:rPr>
          <w:rFonts w:ascii="Times New Roman" w:hAnsi="Times New Roman" w:cs="Times New Roman"/>
          <w:sz w:val="28"/>
          <w:szCs w:val="28"/>
        </w:rPr>
        <w:t xml:space="preserve"> 25.12.1958</w:t>
      </w:r>
      <w:r w:rsidRPr="00861CB2">
        <w:rPr>
          <w:rFonts w:ascii="Times New Roman" w:hAnsi="Times New Roman" w:cs="Times New Roman"/>
          <w:sz w:val="28"/>
          <w:szCs w:val="28"/>
        </w:rPr>
        <w:t xml:space="preserve"> "Об утверждении Основ уголовного судопроизводства Союза ССР и союзных республик"</w:t>
      </w:r>
      <w:r>
        <w:rPr>
          <w:rFonts w:ascii="Times New Roman" w:hAnsi="Times New Roman" w:cs="Times New Roman"/>
          <w:sz w:val="28"/>
          <w:szCs w:val="28"/>
        </w:rPr>
        <w:t xml:space="preserve"> указано следующее.</w:t>
      </w:r>
    </w:p>
    <w:p w14:paraId="026EED5B"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Задачами советского уголовного судопроизводства являются быстрое и полное раскрытие преступлений, изобличение виновных и обеспечение правильного применения закона с тем, чтобы каждый, совершивший преступление, был подвергнут справедливому наказанию и ни один невиновный не был привлечен к уголовной ответственности и осужден.</w:t>
      </w:r>
    </w:p>
    <w:p w14:paraId="74946EC8" w14:textId="77777777" w:rsidR="0006558D"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Уголовное судопроизводство должно способствовать укреплению социалистической законности и правопорядка, предупреждению и искоренению преступлений, охране интересов общества, прав и свобод граждан, воспитанию граждан в духе неуклонного соблюдения Конституции СССР и советских законов, уважения правил социалистического общежития.</w:t>
      </w:r>
    </w:p>
    <w:p w14:paraId="7D6AEDBC"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Правосудие по уголовным делам осуществляется только судом.</w:t>
      </w:r>
    </w:p>
    <w:p w14:paraId="0A2F389D" w14:textId="77777777" w:rsid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Никто не может быть признан виновным в совершении преступления, а также подвергнут уголовному наказанию иначе как по приговору суда и в соответствии с законом.</w:t>
      </w:r>
    </w:p>
    <w:p w14:paraId="509BA77D"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Уголовные дела во всех судах рассматриваются судьями и народными заседателями, избранными в установленном законом порядке.</w:t>
      </w:r>
    </w:p>
    <w:p w14:paraId="7E75590C"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Рассмотрение уголовных дел во всех судах в первой инстанции производится в составе судьи и двух народных заседателей.</w:t>
      </w:r>
    </w:p>
    <w:p w14:paraId="76E61E1D" w14:textId="77777777" w:rsidR="0006558D"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Народные заседатели при осуществлении правосудия пользуются всеми правами судьи. Народные заседатели пользуются равными правами с председательствующим в судебном заседании в решении всех вопросов, возникающих при рассмотрении дела и постановлении приговора.</w:t>
      </w:r>
    </w:p>
    <w:p w14:paraId="751E2901"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 xml:space="preserve">Суд, прокурор, следователь и лицо, производящее дознание, оценивают доказательства по своему внутреннему убеждению, основанному на </w:t>
      </w:r>
      <w:r w:rsidRPr="00861CB2">
        <w:rPr>
          <w:rFonts w:ascii="Times New Roman" w:hAnsi="Times New Roman" w:cs="Times New Roman"/>
          <w:sz w:val="28"/>
          <w:szCs w:val="28"/>
        </w:rPr>
        <w:lastRenderedPageBreak/>
        <w:t>всестороннем, полном и объективном рассмотрении всех обстоятельств дела в их совокупности, руководствуясь законом и социалистическим правосознанием.</w:t>
      </w:r>
    </w:p>
    <w:p w14:paraId="21180FEA"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Представители общественных организаций и трудовых коллективов могут быть по определению суда допущены к участию в судебном разбирательстве уголовных дел в качестве общественных обвинителей или общественных защитников.</w:t>
      </w:r>
    </w:p>
    <w:p w14:paraId="332743EC" w14:textId="77777777" w:rsidR="00861CB2" w:rsidRPr="00861CB2"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Приговор суда должен быть законным и обоснованным.</w:t>
      </w:r>
    </w:p>
    <w:p w14:paraId="04658C41" w14:textId="77777777" w:rsidR="0006558D" w:rsidRDefault="00861CB2" w:rsidP="00861CB2">
      <w:pPr>
        <w:ind w:firstLine="708"/>
        <w:rPr>
          <w:rFonts w:ascii="Times New Roman" w:hAnsi="Times New Roman" w:cs="Times New Roman"/>
          <w:sz w:val="28"/>
          <w:szCs w:val="28"/>
        </w:rPr>
      </w:pPr>
      <w:r w:rsidRPr="00861CB2">
        <w:rPr>
          <w:rFonts w:ascii="Times New Roman" w:hAnsi="Times New Roman" w:cs="Times New Roman"/>
          <w:sz w:val="28"/>
          <w:szCs w:val="28"/>
        </w:rPr>
        <w:t>Суд основывает приговор лишь на тех доказательствах, которые были рассмотрены в судебном заседании.</w:t>
      </w:r>
    </w:p>
    <w:p w14:paraId="46C25315" w14:textId="77777777" w:rsidR="00861CB2" w:rsidRDefault="00861CB2" w:rsidP="00861CB2">
      <w:pPr>
        <w:ind w:firstLine="708"/>
        <w:rPr>
          <w:rFonts w:ascii="Times New Roman" w:hAnsi="Times New Roman" w:cs="Times New Roman"/>
          <w:sz w:val="28"/>
          <w:szCs w:val="28"/>
        </w:rPr>
      </w:pPr>
      <w:r>
        <w:rPr>
          <w:rFonts w:ascii="Times New Roman" w:hAnsi="Times New Roman" w:cs="Times New Roman"/>
          <w:sz w:val="28"/>
          <w:szCs w:val="28"/>
        </w:rPr>
        <w:t>Считаю, что районный народный суд при рассмотрении уголовного дела по обвинению Ю. Деточкина, руководствовался нормами Основ</w:t>
      </w:r>
      <w:r w:rsidRPr="00861CB2">
        <w:rPr>
          <w:rFonts w:ascii="Times New Roman" w:hAnsi="Times New Roman" w:cs="Times New Roman"/>
          <w:sz w:val="28"/>
          <w:szCs w:val="28"/>
        </w:rPr>
        <w:t xml:space="preserve"> уголовного законодательства Союза ССР и союзных республик 1958г.</w:t>
      </w:r>
      <w:r>
        <w:rPr>
          <w:rFonts w:ascii="Times New Roman" w:hAnsi="Times New Roman" w:cs="Times New Roman"/>
          <w:sz w:val="28"/>
          <w:szCs w:val="28"/>
        </w:rPr>
        <w:t>, Основами</w:t>
      </w:r>
      <w:r w:rsidRPr="00861CB2">
        <w:rPr>
          <w:rFonts w:ascii="Times New Roman" w:hAnsi="Times New Roman" w:cs="Times New Roman"/>
          <w:sz w:val="28"/>
          <w:szCs w:val="28"/>
        </w:rPr>
        <w:t xml:space="preserve"> уголовного судопроизводства Союза ССР и союзных республик 1958г.</w:t>
      </w:r>
      <w:r>
        <w:rPr>
          <w:rFonts w:ascii="Times New Roman" w:hAnsi="Times New Roman" w:cs="Times New Roman"/>
          <w:sz w:val="28"/>
          <w:szCs w:val="28"/>
        </w:rPr>
        <w:t xml:space="preserve">, </w:t>
      </w:r>
      <w:r w:rsidRPr="00861CB2">
        <w:rPr>
          <w:rFonts w:ascii="Times New Roman" w:hAnsi="Times New Roman" w:cs="Times New Roman"/>
          <w:sz w:val="28"/>
          <w:szCs w:val="28"/>
        </w:rPr>
        <w:t>УПК РСФСР 1960г.</w:t>
      </w:r>
      <w:r>
        <w:rPr>
          <w:rFonts w:ascii="Times New Roman" w:hAnsi="Times New Roman" w:cs="Times New Roman"/>
          <w:sz w:val="28"/>
          <w:szCs w:val="28"/>
        </w:rPr>
        <w:t xml:space="preserve">, </w:t>
      </w:r>
      <w:r w:rsidRPr="00861CB2">
        <w:rPr>
          <w:rFonts w:ascii="Times New Roman" w:hAnsi="Times New Roman" w:cs="Times New Roman"/>
          <w:sz w:val="28"/>
          <w:szCs w:val="28"/>
        </w:rPr>
        <w:t>УК РСФСР 1960г.</w:t>
      </w:r>
    </w:p>
    <w:p w14:paraId="27FA32AF" w14:textId="77777777" w:rsidR="00861CB2" w:rsidRDefault="00861CB2" w:rsidP="00CD79BF">
      <w:pPr>
        <w:ind w:firstLine="708"/>
        <w:rPr>
          <w:rFonts w:ascii="Times New Roman" w:hAnsi="Times New Roman" w:cs="Times New Roman"/>
          <w:sz w:val="28"/>
          <w:szCs w:val="28"/>
        </w:rPr>
      </w:pPr>
      <w:r>
        <w:rPr>
          <w:rFonts w:ascii="Times New Roman" w:hAnsi="Times New Roman" w:cs="Times New Roman"/>
          <w:sz w:val="28"/>
          <w:szCs w:val="28"/>
        </w:rPr>
        <w:t>Были полно и всесторонн</w:t>
      </w:r>
      <w:r w:rsidR="00CD79BF">
        <w:rPr>
          <w:rFonts w:ascii="Times New Roman" w:hAnsi="Times New Roman" w:cs="Times New Roman"/>
          <w:sz w:val="28"/>
          <w:szCs w:val="28"/>
        </w:rPr>
        <w:t xml:space="preserve">е и объективно исследованы все доказательства и обстоятельства по уголовному делу. Действия Деточкина правильно квалифицированы по </w:t>
      </w:r>
      <w:r w:rsidR="00CD79BF" w:rsidRPr="00CD79BF">
        <w:rPr>
          <w:rFonts w:ascii="Times New Roman" w:hAnsi="Times New Roman" w:cs="Times New Roman"/>
          <w:sz w:val="28"/>
          <w:szCs w:val="28"/>
        </w:rPr>
        <w:t>ч. 2 ст. 144 УК  РСФСР</w:t>
      </w:r>
      <w:r w:rsidR="00CD79BF">
        <w:rPr>
          <w:rFonts w:ascii="Times New Roman" w:hAnsi="Times New Roman" w:cs="Times New Roman"/>
          <w:sz w:val="28"/>
          <w:szCs w:val="28"/>
        </w:rPr>
        <w:t xml:space="preserve">, </w:t>
      </w:r>
      <w:r w:rsidR="00CD79BF" w:rsidRPr="00CD79BF">
        <w:rPr>
          <w:rFonts w:ascii="Times New Roman" w:hAnsi="Times New Roman" w:cs="Times New Roman"/>
          <w:sz w:val="28"/>
          <w:szCs w:val="28"/>
        </w:rPr>
        <w:t>ч. 2 ст. 212.1 УК РСФСР</w:t>
      </w:r>
      <w:r w:rsidR="00CD79BF">
        <w:rPr>
          <w:rFonts w:ascii="Times New Roman" w:hAnsi="Times New Roman" w:cs="Times New Roman"/>
          <w:sz w:val="28"/>
          <w:szCs w:val="28"/>
        </w:rPr>
        <w:t>.</w:t>
      </w:r>
    </w:p>
    <w:p w14:paraId="4477262F" w14:textId="77777777" w:rsidR="00CD79BF" w:rsidRPr="00CD79BF" w:rsidRDefault="00CD79BF" w:rsidP="00CD79BF">
      <w:pPr>
        <w:ind w:firstLine="708"/>
        <w:rPr>
          <w:rFonts w:ascii="Times New Roman" w:hAnsi="Times New Roman" w:cs="Times New Roman"/>
          <w:sz w:val="28"/>
          <w:szCs w:val="28"/>
        </w:rPr>
      </w:pPr>
      <w:r>
        <w:rPr>
          <w:rFonts w:ascii="Times New Roman" w:hAnsi="Times New Roman" w:cs="Times New Roman"/>
          <w:sz w:val="28"/>
          <w:szCs w:val="28"/>
        </w:rPr>
        <w:t>При вынесении приговора суд учитывал, что отягчающих обстоятельств не имелось. В соответствии со ст</w:t>
      </w:r>
      <w:r w:rsidR="00596912">
        <w:rPr>
          <w:rFonts w:ascii="Times New Roman" w:hAnsi="Times New Roman" w:cs="Times New Roman"/>
          <w:sz w:val="28"/>
          <w:szCs w:val="28"/>
        </w:rPr>
        <w:t>. 38 УК РСФСР</w:t>
      </w:r>
      <w:r>
        <w:rPr>
          <w:rFonts w:ascii="Times New Roman" w:hAnsi="Times New Roman" w:cs="Times New Roman"/>
          <w:sz w:val="28"/>
          <w:szCs w:val="28"/>
        </w:rPr>
        <w:t xml:space="preserve">, смягчающими вину обстоятельствами суд признал состояние здоровья подсудимого, который имеет травму головы, вину признал полностью и чистосердечно раскаивается в содеянном, </w:t>
      </w:r>
      <w:r w:rsidR="00596912">
        <w:rPr>
          <w:rFonts w:ascii="Times New Roman" w:hAnsi="Times New Roman" w:cs="Times New Roman"/>
          <w:sz w:val="28"/>
          <w:szCs w:val="28"/>
        </w:rPr>
        <w:t>а также активно способствовал</w:t>
      </w:r>
      <w:r w:rsidR="00596912" w:rsidRPr="00596912">
        <w:rPr>
          <w:rFonts w:ascii="Times New Roman" w:hAnsi="Times New Roman" w:cs="Times New Roman"/>
          <w:sz w:val="28"/>
          <w:szCs w:val="28"/>
        </w:rPr>
        <w:t xml:space="preserve"> раскрытию преступления</w:t>
      </w:r>
      <w:r>
        <w:rPr>
          <w:rFonts w:ascii="Times New Roman" w:hAnsi="Times New Roman" w:cs="Times New Roman"/>
          <w:sz w:val="28"/>
          <w:szCs w:val="28"/>
        </w:rPr>
        <w:t>.</w:t>
      </w:r>
    </w:p>
    <w:p w14:paraId="2A00C546" w14:textId="77777777" w:rsidR="0006558D" w:rsidRDefault="00596912" w:rsidP="00596912">
      <w:pPr>
        <w:ind w:firstLine="708"/>
        <w:rPr>
          <w:rFonts w:ascii="Times New Roman" w:hAnsi="Times New Roman" w:cs="Times New Roman"/>
          <w:sz w:val="28"/>
          <w:szCs w:val="28"/>
        </w:rPr>
      </w:pPr>
      <w:r>
        <w:rPr>
          <w:rFonts w:ascii="Times New Roman" w:hAnsi="Times New Roman" w:cs="Times New Roman"/>
          <w:sz w:val="28"/>
          <w:szCs w:val="28"/>
        </w:rPr>
        <w:t xml:space="preserve">В соответствии со ст. 43 УК РСФСР, </w:t>
      </w:r>
      <w:r w:rsidRPr="00596912">
        <w:rPr>
          <w:rFonts w:ascii="Times New Roman" w:hAnsi="Times New Roman" w:cs="Times New Roman"/>
          <w:sz w:val="28"/>
          <w:szCs w:val="28"/>
        </w:rPr>
        <w:t xml:space="preserve">учитывая исключительные обстоятельства дела и личность виновного, </w:t>
      </w:r>
      <w:r>
        <w:rPr>
          <w:rFonts w:ascii="Times New Roman" w:hAnsi="Times New Roman" w:cs="Times New Roman"/>
          <w:sz w:val="28"/>
          <w:szCs w:val="28"/>
        </w:rPr>
        <w:t>а равно его явку с повинной и</w:t>
      </w:r>
      <w:r w:rsidRPr="00596912">
        <w:rPr>
          <w:rFonts w:ascii="Times New Roman" w:hAnsi="Times New Roman" w:cs="Times New Roman"/>
          <w:sz w:val="28"/>
          <w:szCs w:val="28"/>
        </w:rPr>
        <w:t xml:space="preserve"> активное способствование раскрытию преступления, </w:t>
      </w:r>
      <w:r>
        <w:rPr>
          <w:rFonts w:ascii="Times New Roman" w:hAnsi="Times New Roman" w:cs="Times New Roman"/>
          <w:sz w:val="28"/>
          <w:szCs w:val="28"/>
        </w:rPr>
        <w:t>суд может назначить Деточкину Ю.</w:t>
      </w:r>
      <w:r w:rsidRPr="00596912">
        <w:rPr>
          <w:rFonts w:ascii="Times New Roman" w:hAnsi="Times New Roman" w:cs="Times New Roman"/>
          <w:sz w:val="28"/>
          <w:szCs w:val="28"/>
        </w:rPr>
        <w:t xml:space="preserve"> наказание ниже низшего предела, предусмотренного законом за данное преступление, или перейти к другому, более мягкому виду наказания с обязательным указанием мотивов такого смягчения.</w:t>
      </w:r>
    </w:p>
    <w:p w14:paraId="7A9CCCFE" w14:textId="77777777" w:rsidR="0006558D" w:rsidRDefault="0006558D" w:rsidP="00A831C2">
      <w:pPr>
        <w:ind w:firstLine="708"/>
        <w:rPr>
          <w:rFonts w:ascii="Times New Roman" w:hAnsi="Times New Roman" w:cs="Times New Roman"/>
          <w:sz w:val="28"/>
          <w:szCs w:val="28"/>
        </w:rPr>
      </w:pPr>
    </w:p>
    <w:p w14:paraId="024579A4" w14:textId="77777777" w:rsidR="0084313D" w:rsidRDefault="0084313D" w:rsidP="00A831C2">
      <w:pPr>
        <w:ind w:firstLine="708"/>
        <w:rPr>
          <w:rFonts w:ascii="Times New Roman" w:hAnsi="Times New Roman" w:cs="Times New Roman"/>
          <w:sz w:val="28"/>
          <w:szCs w:val="28"/>
        </w:rPr>
      </w:pPr>
    </w:p>
    <w:p w14:paraId="5AAE4F21" w14:textId="77777777" w:rsidR="0084313D" w:rsidRDefault="0084313D" w:rsidP="00A831C2">
      <w:pPr>
        <w:ind w:firstLine="708"/>
        <w:rPr>
          <w:rFonts w:ascii="Times New Roman" w:hAnsi="Times New Roman" w:cs="Times New Roman"/>
          <w:sz w:val="28"/>
          <w:szCs w:val="28"/>
        </w:rPr>
      </w:pPr>
    </w:p>
    <w:p w14:paraId="6A644C22" w14:textId="77777777" w:rsidR="0084313D" w:rsidRDefault="0084313D" w:rsidP="00A831C2">
      <w:pPr>
        <w:ind w:firstLine="708"/>
        <w:rPr>
          <w:rFonts w:ascii="Times New Roman" w:hAnsi="Times New Roman" w:cs="Times New Roman"/>
          <w:sz w:val="28"/>
          <w:szCs w:val="28"/>
        </w:rPr>
      </w:pPr>
    </w:p>
    <w:p w14:paraId="64C52F6F" w14:textId="77777777" w:rsidR="0084313D" w:rsidRDefault="0084313D" w:rsidP="00A831C2">
      <w:pPr>
        <w:ind w:firstLine="708"/>
        <w:rPr>
          <w:rFonts w:ascii="Times New Roman" w:hAnsi="Times New Roman" w:cs="Times New Roman"/>
          <w:sz w:val="28"/>
          <w:szCs w:val="28"/>
        </w:rPr>
      </w:pPr>
    </w:p>
    <w:p w14:paraId="6C711FCF" w14:textId="24C9977C" w:rsidR="0006558D" w:rsidRDefault="0006558D" w:rsidP="00A831C2">
      <w:pPr>
        <w:ind w:firstLine="708"/>
        <w:rPr>
          <w:rFonts w:ascii="Times New Roman" w:hAnsi="Times New Roman" w:cs="Times New Roman"/>
          <w:sz w:val="28"/>
          <w:szCs w:val="28"/>
        </w:rPr>
      </w:pPr>
      <w:r>
        <w:rPr>
          <w:rFonts w:ascii="Times New Roman" w:hAnsi="Times New Roman" w:cs="Times New Roman"/>
          <w:sz w:val="28"/>
          <w:szCs w:val="28"/>
        </w:rPr>
        <w:lastRenderedPageBreak/>
        <w:t>Литература</w:t>
      </w:r>
    </w:p>
    <w:p w14:paraId="4ADE4BFF" w14:textId="77777777" w:rsidR="0006558D" w:rsidRDefault="0006558D" w:rsidP="0006558D">
      <w:pPr>
        <w:rPr>
          <w:rFonts w:ascii="Times New Roman" w:hAnsi="Times New Roman" w:cs="Times New Roman"/>
          <w:sz w:val="28"/>
          <w:szCs w:val="28"/>
        </w:rPr>
      </w:pPr>
      <w:r w:rsidRPr="0006558D">
        <w:rPr>
          <w:rFonts w:ascii="Times New Roman" w:hAnsi="Times New Roman" w:cs="Times New Roman"/>
          <w:sz w:val="28"/>
          <w:szCs w:val="28"/>
        </w:rPr>
        <w:t>Основы уголовного законодательства Союза</w:t>
      </w:r>
      <w:r>
        <w:rPr>
          <w:rFonts w:ascii="Times New Roman" w:hAnsi="Times New Roman" w:cs="Times New Roman"/>
          <w:sz w:val="28"/>
          <w:szCs w:val="28"/>
        </w:rPr>
        <w:t xml:space="preserve"> ССР и союзных республик 1958г.</w:t>
      </w:r>
    </w:p>
    <w:p w14:paraId="4D1662F5" w14:textId="77777777" w:rsidR="0006558D" w:rsidRDefault="0006558D" w:rsidP="0006558D">
      <w:pPr>
        <w:rPr>
          <w:rFonts w:ascii="Times New Roman" w:hAnsi="Times New Roman" w:cs="Times New Roman"/>
          <w:sz w:val="28"/>
          <w:szCs w:val="28"/>
        </w:rPr>
      </w:pPr>
      <w:r w:rsidRPr="0006558D">
        <w:rPr>
          <w:rFonts w:ascii="Times New Roman" w:hAnsi="Times New Roman" w:cs="Times New Roman"/>
          <w:sz w:val="28"/>
          <w:szCs w:val="28"/>
        </w:rPr>
        <w:t>Основы уголовного судопроизводства Союза</w:t>
      </w:r>
      <w:r>
        <w:rPr>
          <w:rFonts w:ascii="Times New Roman" w:hAnsi="Times New Roman" w:cs="Times New Roman"/>
          <w:sz w:val="28"/>
          <w:szCs w:val="28"/>
        </w:rPr>
        <w:t xml:space="preserve"> ССР и союзных республик 1958г.</w:t>
      </w:r>
    </w:p>
    <w:p w14:paraId="6EDF2B5D" w14:textId="77777777" w:rsidR="00596912" w:rsidRPr="00596912" w:rsidRDefault="00596912" w:rsidP="00596912">
      <w:pPr>
        <w:rPr>
          <w:rFonts w:ascii="Times New Roman" w:hAnsi="Times New Roman" w:cs="Times New Roman"/>
          <w:sz w:val="28"/>
          <w:szCs w:val="28"/>
        </w:rPr>
      </w:pPr>
      <w:r>
        <w:rPr>
          <w:rFonts w:ascii="Times New Roman" w:hAnsi="Times New Roman" w:cs="Times New Roman"/>
          <w:sz w:val="28"/>
          <w:szCs w:val="28"/>
        </w:rPr>
        <w:t>Закон</w:t>
      </w:r>
      <w:r w:rsidRPr="00596912">
        <w:rPr>
          <w:rFonts w:ascii="Times New Roman" w:hAnsi="Times New Roman" w:cs="Times New Roman"/>
          <w:sz w:val="28"/>
          <w:szCs w:val="28"/>
        </w:rPr>
        <w:t xml:space="preserve"> РСФСР от 27 октября 1960 года "Об утверждении Уголовного кодекса РСФСР"</w:t>
      </w:r>
    </w:p>
    <w:p w14:paraId="028F913D" w14:textId="77777777" w:rsidR="0006558D" w:rsidRDefault="0006558D" w:rsidP="0006558D">
      <w:pPr>
        <w:rPr>
          <w:rFonts w:ascii="Times New Roman" w:hAnsi="Times New Roman" w:cs="Times New Roman"/>
          <w:sz w:val="28"/>
          <w:szCs w:val="28"/>
        </w:rPr>
      </w:pPr>
      <w:r>
        <w:rPr>
          <w:rFonts w:ascii="Times New Roman" w:hAnsi="Times New Roman" w:cs="Times New Roman"/>
          <w:sz w:val="28"/>
          <w:szCs w:val="28"/>
        </w:rPr>
        <w:t>УПК РСФСР 1960г.</w:t>
      </w:r>
    </w:p>
    <w:p w14:paraId="58C38DC7" w14:textId="77777777" w:rsidR="0006558D" w:rsidRDefault="0006558D" w:rsidP="0006558D">
      <w:pPr>
        <w:rPr>
          <w:rFonts w:ascii="Times New Roman" w:hAnsi="Times New Roman" w:cs="Times New Roman"/>
          <w:sz w:val="28"/>
          <w:szCs w:val="28"/>
        </w:rPr>
      </w:pPr>
      <w:r>
        <w:rPr>
          <w:rFonts w:ascii="Times New Roman" w:hAnsi="Times New Roman" w:cs="Times New Roman"/>
          <w:sz w:val="28"/>
          <w:szCs w:val="28"/>
        </w:rPr>
        <w:t>УК РСФСР 1960г.</w:t>
      </w:r>
    </w:p>
    <w:p w14:paraId="6122E31C" w14:textId="77777777" w:rsidR="0006558D" w:rsidRDefault="0006558D" w:rsidP="0006558D">
      <w:pPr>
        <w:rPr>
          <w:rFonts w:ascii="Times New Roman" w:hAnsi="Times New Roman" w:cs="Times New Roman"/>
          <w:sz w:val="28"/>
          <w:szCs w:val="28"/>
        </w:rPr>
      </w:pPr>
      <w:r w:rsidRPr="0006558D">
        <w:rPr>
          <w:rFonts w:ascii="Times New Roman" w:hAnsi="Times New Roman" w:cs="Times New Roman"/>
          <w:sz w:val="28"/>
          <w:szCs w:val="28"/>
        </w:rPr>
        <w:t>История отечественного государства и права: хрестоматия. Ч.1. - Екатеринбург: Издательский дом «Уральская государственная юридическая академия», 2009.</w:t>
      </w:r>
    </w:p>
    <w:p w14:paraId="126F9585" w14:textId="7BB9A8C9" w:rsidR="0006558D" w:rsidRDefault="0006558D" w:rsidP="0006558D">
      <w:pPr>
        <w:rPr>
          <w:rFonts w:ascii="Times New Roman" w:hAnsi="Times New Roman" w:cs="Times New Roman"/>
          <w:sz w:val="28"/>
          <w:szCs w:val="28"/>
        </w:rPr>
      </w:pPr>
      <w:r w:rsidRPr="0006558D">
        <w:rPr>
          <w:rFonts w:ascii="Times New Roman" w:hAnsi="Times New Roman" w:cs="Times New Roman"/>
          <w:sz w:val="28"/>
          <w:szCs w:val="28"/>
        </w:rPr>
        <w:t xml:space="preserve">Исаев, И. А. История государства и права России [Электронный ресурс] : учебник / И. А. Исаев. - 4-e изд., стер. – Москва: Норма: ИНФРА-М, 2014. </w:t>
      </w:r>
    </w:p>
    <w:p w14:paraId="5DC7DBD1" w14:textId="77777777" w:rsidR="0006558D" w:rsidRDefault="0006558D" w:rsidP="0006558D">
      <w:pPr>
        <w:rPr>
          <w:rFonts w:ascii="Times New Roman" w:hAnsi="Times New Roman" w:cs="Times New Roman"/>
          <w:sz w:val="28"/>
          <w:szCs w:val="28"/>
        </w:rPr>
      </w:pPr>
      <w:proofErr w:type="spellStart"/>
      <w:r w:rsidRPr="0006558D">
        <w:rPr>
          <w:rFonts w:ascii="Times New Roman" w:hAnsi="Times New Roman" w:cs="Times New Roman"/>
          <w:sz w:val="28"/>
          <w:szCs w:val="28"/>
        </w:rPr>
        <w:t>Смыкалин</w:t>
      </w:r>
      <w:proofErr w:type="spellEnd"/>
      <w:r w:rsidRPr="0006558D">
        <w:rPr>
          <w:rFonts w:ascii="Times New Roman" w:hAnsi="Times New Roman" w:cs="Times New Roman"/>
          <w:sz w:val="28"/>
          <w:szCs w:val="28"/>
        </w:rPr>
        <w:t xml:space="preserve"> А.С. История судебной системы России. М., 2010.</w:t>
      </w:r>
    </w:p>
    <w:p w14:paraId="5748CC39" w14:textId="77777777" w:rsidR="0006558D" w:rsidRPr="0006558D" w:rsidRDefault="0006558D" w:rsidP="0006558D">
      <w:pPr>
        <w:rPr>
          <w:rFonts w:ascii="Times New Roman" w:hAnsi="Times New Roman" w:cs="Times New Roman"/>
          <w:sz w:val="28"/>
          <w:szCs w:val="28"/>
        </w:rPr>
      </w:pPr>
      <w:r w:rsidRPr="0006558D">
        <w:rPr>
          <w:rFonts w:ascii="Times New Roman" w:hAnsi="Times New Roman" w:cs="Times New Roman"/>
          <w:sz w:val="28"/>
          <w:szCs w:val="28"/>
        </w:rPr>
        <w:t xml:space="preserve">Старикова О.Н., Перфильев В.В., </w:t>
      </w:r>
      <w:proofErr w:type="spellStart"/>
      <w:r w:rsidRPr="0006558D">
        <w:rPr>
          <w:rFonts w:ascii="Times New Roman" w:hAnsi="Times New Roman" w:cs="Times New Roman"/>
          <w:sz w:val="28"/>
          <w:szCs w:val="28"/>
        </w:rPr>
        <w:t>Фалькина</w:t>
      </w:r>
      <w:proofErr w:type="spellEnd"/>
      <w:r w:rsidRPr="0006558D">
        <w:rPr>
          <w:rFonts w:ascii="Times New Roman" w:hAnsi="Times New Roman" w:cs="Times New Roman"/>
          <w:sz w:val="28"/>
          <w:szCs w:val="28"/>
        </w:rPr>
        <w:t xml:space="preserve"> Т.Ю. История государства и права России учебное пособие. Екатеринбург, </w:t>
      </w:r>
      <w:proofErr w:type="spellStart"/>
      <w:r w:rsidRPr="0006558D">
        <w:rPr>
          <w:rFonts w:ascii="Times New Roman" w:hAnsi="Times New Roman" w:cs="Times New Roman"/>
          <w:sz w:val="28"/>
          <w:szCs w:val="28"/>
        </w:rPr>
        <w:t>УрЮИ</w:t>
      </w:r>
      <w:proofErr w:type="spellEnd"/>
      <w:r w:rsidRPr="0006558D">
        <w:rPr>
          <w:rFonts w:ascii="Times New Roman" w:hAnsi="Times New Roman" w:cs="Times New Roman"/>
          <w:sz w:val="28"/>
          <w:szCs w:val="28"/>
        </w:rPr>
        <w:t xml:space="preserve"> МВД России, 2014.</w:t>
      </w:r>
    </w:p>
    <w:sectPr w:rsidR="0006558D" w:rsidRPr="000655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D7EC5" w14:textId="77777777" w:rsidR="0076285B" w:rsidRDefault="0076285B" w:rsidP="00635CD3">
      <w:pPr>
        <w:spacing w:after="0" w:line="240" w:lineRule="auto"/>
      </w:pPr>
      <w:r>
        <w:separator/>
      </w:r>
    </w:p>
  </w:endnote>
  <w:endnote w:type="continuationSeparator" w:id="0">
    <w:p w14:paraId="508C1E12" w14:textId="77777777" w:rsidR="0076285B" w:rsidRDefault="0076285B" w:rsidP="0063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085F5" w14:textId="77777777" w:rsidR="0076285B" w:rsidRDefault="0076285B" w:rsidP="00635CD3">
      <w:pPr>
        <w:spacing w:after="0" w:line="240" w:lineRule="auto"/>
      </w:pPr>
      <w:r>
        <w:separator/>
      </w:r>
    </w:p>
  </w:footnote>
  <w:footnote w:type="continuationSeparator" w:id="0">
    <w:p w14:paraId="1D77DC97" w14:textId="77777777" w:rsidR="0076285B" w:rsidRDefault="0076285B" w:rsidP="00635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62"/>
    <w:rsid w:val="00062362"/>
    <w:rsid w:val="0006558D"/>
    <w:rsid w:val="000854B2"/>
    <w:rsid w:val="00092234"/>
    <w:rsid w:val="000B29A7"/>
    <w:rsid w:val="000C1DA6"/>
    <w:rsid w:val="000E3A32"/>
    <w:rsid w:val="000E7005"/>
    <w:rsid w:val="00135839"/>
    <w:rsid w:val="00147CE0"/>
    <w:rsid w:val="001A2075"/>
    <w:rsid w:val="001D7A0B"/>
    <w:rsid w:val="001E29D2"/>
    <w:rsid w:val="001F3333"/>
    <w:rsid w:val="0021062E"/>
    <w:rsid w:val="002432F8"/>
    <w:rsid w:val="002D0C24"/>
    <w:rsid w:val="003D3F90"/>
    <w:rsid w:val="003E75A3"/>
    <w:rsid w:val="003F5AF0"/>
    <w:rsid w:val="00420642"/>
    <w:rsid w:val="00455613"/>
    <w:rsid w:val="0047149A"/>
    <w:rsid w:val="004A4160"/>
    <w:rsid w:val="004B7407"/>
    <w:rsid w:val="004C16FE"/>
    <w:rsid w:val="004F72CB"/>
    <w:rsid w:val="00573820"/>
    <w:rsid w:val="00593C08"/>
    <w:rsid w:val="00596912"/>
    <w:rsid w:val="005E26A6"/>
    <w:rsid w:val="006267D1"/>
    <w:rsid w:val="00635CD3"/>
    <w:rsid w:val="00645589"/>
    <w:rsid w:val="00684AA8"/>
    <w:rsid w:val="006E557A"/>
    <w:rsid w:val="006F52CE"/>
    <w:rsid w:val="00744251"/>
    <w:rsid w:val="0076285B"/>
    <w:rsid w:val="00766E21"/>
    <w:rsid w:val="008103B9"/>
    <w:rsid w:val="00822697"/>
    <w:rsid w:val="0084313D"/>
    <w:rsid w:val="00861CB2"/>
    <w:rsid w:val="00886383"/>
    <w:rsid w:val="008D363D"/>
    <w:rsid w:val="00947CDB"/>
    <w:rsid w:val="00986D9B"/>
    <w:rsid w:val="009A7B8D"/>
    <w:rsid w:val="009B4DE9"/>
    <w:rsid w:val="009D057B"/>
    <w:rsid w:val="009E730C"/>
    <w:rsid w:val="00A53C84"/>
    <w:rsid w:val="00A831C2"/>
    <w:rsid w:val="00AC223F"/>
    <w:rsid w:val="00B05864"/>
    <w:rsid w:val="00B17E1E"/>
    <w:rsid w:val="00B304E3"/>
    <w:rsid w:val="00B31AAE"/>
    <w:rsid w:val="00B54DD1"/>
    <w:rsid w:val="00BD65A8"/>
    <w:rsid w:val="00BD75ED"/>
    <w:rsid w:val="00C57436"/>
    <w:rsid w:val="00C805DE"/>
    <w:rsid w:val="00CB52BC"/>
    <w:rsid w:val="00CD79BF"/>
    <w:rsid w:val="00E04873"/>
    <w:rsid w:val="00E173C1"/>
    <w:rsid w:val="00E24691"/>
    <w:rsid w:val="00E40675"/>
    <w:rsid w:val="00EA2BB8"/>
    <w:rsid w:val="00F44EBA"/>
    <w:rsid w:val="00F7235B"/>
    <w:rsid w:val="00F9735E"/>
    <w:rsid w:val="00FC5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9D55A"/>
  <w15:chartTrackingRefBased/>
  <w15:docId w15:val="{C1EB0485-0A22-4F70-905E-BF0200DC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6558D"/>
    <w:rPr>
      <w:color w:val="0563C1" w:themeColor="hyperlink"/>
      <w:u w:val="single"/>
    </w:rPr>
  </w:style>
  <w:style w:type="paragraph" w:styleId="a4">
    <w:name w:val="header"/>
    <w:basedOn w:val="a"/>
    <w:link w:val="a5"/>
    <w:uiPriority w:val="99"/>
    <w:unhideWhenUsed/>
    <w:rsid w:val="00635C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35CD3"/>
  </w:style>
  <w:style w:type="paragraph" w:styleId="a6">
    <w:name w:val="footer"/>
    <w:basedOn w:val="a"/>
    <w:link w:val="a7"/>
    <w:uiPriority w:val="99"/>
    <w:unhideWhenUsed/>
    <w:rsid w:val="00635CD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35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17</Pages>
  <Words>5391</Words>
  <Characters>30735</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Волков</dc:creator>
  <cp:keywords/>
  <dc:description/>
  <cp:lastModifiedBy>vam</cp:lastModifiedBy>
  <cp:revision>40</cp:revision>
  <dcterms:created xsi:type="dcterms:W3CDTF">2016-10-01T15:53:00Z</dcterms:created>
  <dcterms:modified xsi:type="dcterms:W3CDTF">2025-05-03T03:33:00Z</dcterms:modified>
</cp:coreProperties>
</file>